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E130B" w14:textId="77777777" w:rsidR="002F7156" w:rsidRPr="002D2CBE" w:rsidRDefault="00000000" w:rsidP="002F7156">
      <w:pPr>
        <w:widowControl w:val="0"/>
        <w:spacing w:after="0" w:line="240" w:lineRule="auto"/>
        <w:ind w:right="-901"/>
        <w:rPr>
          <w:rFonts w:ascii="Calibri" w:hAnsi="Calibri" w:cs="Calibri"/>
          <w:b/>
          <w:bCs/>
          <w:sz w:val="32"/>
          <w:szCs w:val="32"/>
          <w:lang w:eastAsia="en-GB"/>
        </w:rPr>
      </w:pPr>
      <w:r>
        <w:rPr>
          <w:rFonts w:ascii="Calibri" w:eastAsia="Times New Roman" w:hAnsi="Calibri" w:cstheme="minorHAnsi"/>
          <w:b/>
          <w:noProof/>
          <w:color w:val="003366"/>
          <w:sz w:val="20"/>
          <w:szCs w:val="20"/>
          <w:lang w:eastAsia="en-GB"/>
        </w:rPr>
        <w:object w:dxaOrig="1440" w:dyaOrig="1440" w14:anchorId="5CA4A2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8.15pt;margin-top:0;width:441.8pt;height:126.55pt;z-index:251659264;visibility:visible;mso-wrap-edited:f;mso-position-horizontal-relative:text;mso-position-vertical-relative:text">
            <v:imagedata r:id="rId8" o:title=""/>
            <w10:wrap type="topAndBottom"/>
          </v:shape>
          <o:OLEObject Type="Embed" ProgID="Word.Picture.8" ShapeID="_x0000_s1026" DrawAspect="Content" ObjectID="_1733139058" r:id="rId9"/>
        </w:object>
      </w:r>
      <w:r w:rsidR="002F7156" w:rsidRPr="002D2CBE">
        <w:rPr>
          <w:rFonts w:ascii="Calibri" w:eastAsia="Times New Roman" w:hAnsi="Calibri" w:cs="Calibri"/>
          <w:b/>
          <w:bCs/>
          <w:color w:val="2F5496" w:themeColor="accent1" w:themeShade="BF"/>
          <w:sz w:val="20"/>
          <w:szCs w:val="20"/>
          <w:lang w:eastAsia="en-GB"/>
        </w:rPr>
        <w:t xml:space="preserve">                                      </w:t>
      </w:r>
      <w:r w:rsidR="002F7156">
        <w:rPr>
          <w:rFonts w:ascii="Calibri" w:eastAsia="Times New Roman" w:hAnsi="Calibri" w:cs="Calibri"/>
          <w:b/>
          <w:bCs/>
          <w:color w:val="2F5496" w:themeColor="accent1" w:themeShade="BF"/>
          <w:sz w:val="20"/>
          <w:szCs w:val="20"/>
          <w:lang w:eastAsia="en-GB"/>
        </w:rPr>
        <w:t xml:space="preserve">             </w:t>
      </w:r>
      <w:r w:rsidR="002F7156" w:rsidRPr="002D2CBE">
        <w:rPr>
          <w:rFonts w:ascii="Calibri" w:hAnsi="Calibri" w:cs="Calibri"/>
          <w:b/>
          <w:bCs/>
          <w:sz w:val="32"/>
          <w:szCs w:val="32"/>
          <w:lang w:eastAsia="en-GB"/>
        </w:rPr>
        <w:t>WASHINGTON PARISH COUNCIL MEETING</w:t>
      </w:r>
    </w:p>
    <w:p w14:paraId="10CD5155" w14:textId="77777777" w:rsidR="002F7156" w:rsidRPr="002D2CBE" w:rsidRDefault="002F7156" w:rsidP="002F7156">
      <w:pPr>
        <w:widowControl w:val="0"/>
        <w:spacing w:after="0" w:line="240" w:lineRule="auto"/>
        <w:rPr>
          <w:rFonts w:ascii="Calibri" w:eastAsia="Times New Roman" w:hAnsi="Calibri" w:cs="Calibri"/>
          <w:lang w:eastAsia="en-GB"/>
        </w:rPr>
      </w:pPr>
    </w:p>
    <w:p w14:paraId="2FB5F688" w14:textId="77777777" w:rsidR="002F7156" w:rsidRDefault="002F7156" w:rsidP="002F7156">
      <w:pPr>
        <w:widowControl w:val="0"/>
        <w:spacing w:after="0" w:line="240" w:lineRule="auto"/>
        <w:rPr>
          <w:rFonts w:ascii="Calibri" w:eastAsia="Times New Roman" w:hAnsi="Calibri" w:cs="Calibri"/>
          <w:sz w:val="24"/>
          <w:szCs w:val="24"/>
          <w:lang w:eastAsia="en-GB"/>
        </w:rPr>
      </w:pPr>
      <w:r w:rsidRPr="002D2CBE">
        <w:rPr>
          <w:rFonts w:ascii="Calibri" w:eastAsia="Times New Roman" w:hAnsi="Calibri" w:cs="Calibri"/>
          <w:sz w:val="24"/>
          <w:szCs w:val="24"/>
          <w:lang w:eastAsia="en-GB"/>
        </w:rPr>
        <w:t>TO: All members of the Council: Cllr S Buddell</w:t>
      </w:r>
      <w:r>
        <w:rPr>
          <w:rFonts w:ascii="Calibri" w:eastAsia="Times New Roman" w:hAnsi="Calibri" w:cs="Calibri"/>
          <w:sz w:val="24"/>
          <w:szCs w:val="24"/>
          <w:lang w:eastAsia="en-GB"/>
        </w:rPr>
        <w:t xml:space="preserve">, </w:t>
      </w:r>
      <w:r w:rsidRPr="002D2CBE">
        <w:rPr>
          <w:rFonts w:ascii="Calibri" w:eastAsia="Times New Roman" w:hAnsi="Calibri" w:cs="Calibri"/>
          <w:sz w:val="24"/>
          <w:szCs w:val="24"/>
          <w:lang w:eastAsia="en-GB"/>
        </w:rPr>
        <w:t xml:space="preserve">Cllr B Hanvey, Cllr P Heeley (Chairman), Cllr T Keech (TK), </w:t>
      </w:r>
    </w:p>
    <w:p w14:paraId="72BF9246" w14:textId="77777777" w:rsidR="002F7156" w:rsidRPr="002D2CBE" w:rsidRDefault="002F7156" w:rsidP="002F7156">
      <w:pPr>
        <w:widowControl w:val="0"/>
        <w:spacing w:after="0" w:line="240" w:lineRule="auto"/>
        <w:rPr>
          <w:rFonts w:ascii="Calibri" w:eastAsia="Times New Roman" w:hAnsi="Calibri" w:cs="Calibri"/>
          <w:sz w:val="24"/>
          <w:szCs w:val="24"/>
          <w:lang w:eastAsia="en-GB"/>
        </w:rPr>
      </w:pPr>
      <w:r w:rsidRPr="002D2CBE">
        <w:rPr>
          <w:rFonts w:ascii="Calibri" w:eastAsia="Times New Roman" w:hAnsi="Calibri" w:cs="Calibri"/>
          <w:sz w:val="24"/>
          <w:szCs w:val="24"/>
          <w:lang w:eastAsia="en-GB"/>
        </w:rPr>
        <w:t>Cllr A Lisher, Cllr J Luckin (JL) and Cllr J Thomas (JT</w:t>
      </w:r>
      <w:r>
        <w:rPr>
          <w:rFonts w:ascii="Calibri" w:eastAsia="Times New Roman" w:hAnsi="Calibri" w:cs="Calibri"/>
          <w:sz w:val="24"/>
          <w:szCs w:val="24"/>
          <w:lang w:eastAsia="en-GB"/>
        </w:rPr>
        <w:t>).</w:t>
      </w:r>
      <w:r w:rsidRPr="003E5784">
        <w:rPr>
          <w:rFonts w:ascii="Calibri" w:eastAsia="Times New Roman" w:hAnsi="Calibri" w:cs="Calibri"/>
          <w:b/>
          <w:bCs/>
          <w:i/>
          <w:iCs/>
          <w:color w:val="4472C4" w:themeColor="accent1"/>
          <w:sz w:val="24"/>
          <w:szCs w:val="24"/>
          <w:lang w:eastAsia="en-GB"/>
        </w:rPr>
        <w:t xml:space="preserve"> </w:t>
      </w:r>
      <w:r w:rsidRPr="002D2CBE">
        <w:rPr>
          <w:rFonts w:ascii="Calibri" w:eastAsia="Times New Roman" w:hAnsi="Calibri" w:cs="Calibri"/>
          <w:sz w:val="24"/>
          <w:szCs w:val="24"/>
          <w:lang w:eastAsia="en-GB"/>
        </w:rPr>
        <w:t xml:space="preserve">You are hereby summoned to attend a meeting of the Parish Council on: </w:t>
      </w:r>
    </w:p>
    <w:p w14:paraId="3A5B8396" w14:textId="77777777" w:rsidR="002F7156" w:rsidRPr="002D2CBE" w:rsidRDefault="002F7156" w:rsidP="002F7156">
      <w:pPr>
        <w:spacing w:after="0" w:line="240" w:lineRule="auto"/>
        <w:rPr>
          <w:rFonts w:ascii="Calibri" w:eastAsia="Times New Roman" w:hAnsi="Calibri" w:cs="Calibri"/>
          <w:sz w:val="24"/>
          <w:szCs w:val="24"/>
          <w:lang w:eastAsia="en-GB"/>
        </w:rPr>
      </w:pPr>
    </w:p>
    <w:p w14:paraId="63D3EA94" w14:textId="77777777" w:rsidR="002F7156" w:rsidRPr="002D2CBE" w:rsidRDefault="002F7156" w:rsidP="002F7156">
      <w:pPr>
        <w:spacing w:after="0" w:line="240" w:lineRule="auto"/>
        <w:jc w:val="center"/>
        <w:rPr>
          <w:rFonts w:ascii="Calibri" w:eastAsia="Times New Roman" w:hAnsi="Calibri" w:cs="Calibri"/>
          <w:b/>
          <w:bCs/>
          <w:sz w:val="32"/>
          <w:szCs w:val="32"/>
          <w:lang w:eastAsia="en-GB"/>
        </w:rPr>
      </w:pPr>
      <w:r w:rsidRPr="002D2CBE">
        <w:rPr>
          <w:rFonts w:ascii="Calibri" w:eastAsia="Times New Roman" w:hAnsi="Calibri" w:cs="Calibri"/>
          <w:b/>
          <w:bCs/>
          <w:sz w:val="32"/>
          <w:szCs w:val="32"/>
          <w:lang w:eastAsia="en-GB"/>
        </w:rPr>
        <w:t xml:space="preserve">Monday </w:t>
      </w:r>
      <w:r>
        <w:rPr>
          <w:rFonts w:ascii="Calibri" w:eastAsia="Times New Roman" w:hAnsi="Calibri" w:cs="Calibri"/>
          <w:b/>
          <w:bCs/>
          <w:sz w:val="32"/>
          <w:szCs w:val="32"/>
          <w:lang w:eastAsia="en-GB"/>
        </w:rPr>
        <w:t>9</w:t>
      </w:r>
      <w:r w:rsidRPr="00591198">
        <w:rPr>
          <w:rFonts w:ascii="Calibri" w:eastAsia="Times New Roman" w:hAnsi="Calibri" w:cs="Calibri"/>
          <w:b/>
          <w:bCs/>
          <w:sz w:val="32"/>
          <w:szCs w:val="32"/>
          <w:vertAlign w:val="superscript"/>
          <w:lang w:eastAsia="en-GB"/>
        </w:rPr>
        <w:t>th</w:t>
      </w:r>
      <w:r>
        <w:rPr>
          <w:rFonts w:ascii="Calibri" w:eastAsia="Times New Roman" w:hAnsi="Calibri" w:cs="Calibri"/>
          <w:b/>
          <w:bCs/>
          <w:sz w:val="32"/>
          <w:szCs w:val="32"/>
          <w:lang w:eastAsia="en-GB"/>
        </w:rPr>
        <w:t xml:space="preserve"> January 2023</w:t>
      </w:r>
      <w:r w:rsidRPr="002D2CBE">
        <w:rPr>
          <w:rFonts w:ascii="Calibri" w:eastAsia="Times New Roman" w:hAnsi="Calibri" w:cs="Calibri"/>
          <w:b/>
          <w:bCs/>
          <w:sz w:val="32"/>
          <w:szCs w:val="32"/>
          <w:lang w:eastAsia="en-GB"/>
        </w:rPr>
        <w:t xml:space="preserve"> at 7</w:t>
      </w:r>
      <w:r>
        <w:rPr>
          <w:rFonts w:ascii="Calibri" w:eastAsia="Times New Roman" w:hAnsi="Calibri" w:cs="Calibri"/>
          <w:b/>
          <w:bCs/>
          <w:sz w:val="32"/>
          <w:szCs w:val="32"/>
          <w:lang w:eastAsia="en-GB"/>
        </w:rPr>
        <w:t>:30pm</w:t>
      </w:r>
    </w:p>
    <w:p w14:paraId="53DB2ED8" w14:textId="77777777" w:rsidR="002F7156" w:rsidRPr="002D2CBE" w:rsidRDefault="002F7156" w:rsidP="002F7156">
      <w:pPr>
        <w:spacing w:after="0" w:line="240" w:lineRule="auto"/>
        <w:jc w:val="center"/>
        <w:rPr>
          <w:rFonts w:ascii="Calibri" w:eastAsia="Times New Roman" w:hAnsi="Calibri" w:cs="Calibri"/>
          <w:b/>
          <w:bCs/>
          <w:sz w:val="32"/>
          <w:szCs w:val="32"/>
          <w:lang w:eastAsia="en-GB"/>
        </w:rPr>
      </w:pPr>
      <w:r w:rsidRPr="002D2CBE">
        <w:rPr>
          <w:rFonts w:ascii="Calibri" w:eastAsia="Times New Roman" w:hAnsi="Calibri" w:cs="Calibri"/>
          <w:b/>
          <w:bCs/>
          <w:sz w:val="32"/>
          <w:szCs w:val="32"/>
          <w:lang w:eastAsia="en-GB"/>
        </w:rPr>
        <w:t>in the Washington Village Hall (Dore Room)</w:t>
      </w:r>
    </w:p>
    <w:p w14:paraId="1AA0F0B5" w14:textId="77777777" w:rsidR="002F7156" w:rsidRPr="00E76889" w:rsidRDefault="002F7156" w:rsidP="002F7156">
      <w:pPr>
        <w:spacing w:after="0" w:line="240" w:lineRule="auto"/>
        <w:rPr>
          <w:rFonts w:ascii="Calibri" w:eastAsia="Times New Roman" w:hAnsi="Calibri" w:cs="Calibri"/>
          <w:b/>
          <w:bCs/>
          <w:sz w:val="24"/>
          <w:szCs w:val="24"/>
          <w:lang w:eastAsia="en-GB"/>
        </w:rPr>
      </w:pPr>
    </w:p>
    <w:p w14:paraId="2B3F1A3C" w14:textId="77777777" w:rsidR="002F7156" w:rsidRPr="00E76889" w:rsidRDefault="002F7156" w:rsidP="002F7156">
      <w:pPr>
        <w:spacing w:after="0" w:line="240" w:lineRule="auto"/>
        <w:jc w:val="center"/>
        <w:rPr>
          <w:rFonts w:ascii="Calibri" w:eastAsia="Times New Roman" w:hAnsi="Calibri" w:cs="Calibri"/>
          <w:b/>
          <w:bCs/>
          <w:sz w:val="32"/>
          <w:szCs w:val="32"/>
          <w:lang w:eastAsia="en-GB"/>
        </w:rPr>
      </w:pPr>
      <w:r w:rsidRPr="00E76889">
        <w:rPr>
          <w:rFonts w:ascii="Calibri" w:eastAsia="Times New Roman" w:hAnsi="Calibri" w:cs="Calibri"/>
          <w:b/>
          <w:bCs/>
          <w:sz w:val="32"/>
          <w:szCs w:val="32"/>
          <w:lang w:eastAsia="en-GB"/>
        </w:rPr>
        <w:t xml:space="preserve">AGENDA </w:t>
      </w:r>
    </w:p>
    <w:p w14:paraId="2EDE3867" w14:textId="77777777" w:rsidR="002F7156" w:rsidRPr="002D2CBE" w:rsidRDefault="002F7156" w:rsidP="002F7156">
      <w:pPr>
        <w:spacing w:after="0" w:line="240" w:lineRule="auto"/>
        <w:jc w:val="center"/>
        <w:rPr>
          <w:rFonts w:ascii="Calibri" w:eastAsia="Times New Roman" w:hAnsi="Calibri" w:cs="Calibri"/>
          <w:b/>
          <w:bCs/>
          <w:sz w:val="24"/>
          <w:szCs w:val="24"/>
          <w:lang w:eastAsia="en-GB"/>
        </w:rPr>
      </w:pPr>
    </w:p>
    <w:tbl>
      <w:tblPr>
        <w:tblW w:w="0" w:type="auto"/>
        <w:tblInd w:w="-426" w:type="dxa"/>
        <w:tblLook w:val="04A0" w:firstRow="1" w:lastRow="0" w:firstColumn="1" w:lastColumn="0" w:noHBand="0" w:noVBand="1"/>
      </w:tblPr>
      <w:tblGrid>
        <w:gridCol w:w="10877"/>
        <w:gridCol w:w="16"/>
      </w:tblGrid>
      <w:tr w:rsidR="002F7156" w:rsidRPr="002D2CBE" w14:paraId="602E4DD0" w14:textId="77777777" w:rsidTr="005E1C6D">
        <w:tc>
          <w:tcPr>
            <w:tcW w:w="11226" w:type="dxa"/>
            <w:gridSpan w:val="2"/>
            <w:shd w:val="clear" w:color="auto" w:fill="auto"/>
          </w:tcPr>
          <w:tbl>
            <w:tblPr>
              <w:tblpPr w:leftFromText="180" w:rightFromText="180" w:bottomFromText="160" w:vertAnchor="text" w:tblpY="1"/>
              <w:tblOverlap w:val="never"/>
              <w:tblW w:w="10915" w:type="dxa"/>
              <w:tblLook w:val="04A0" w:firstRow="1" w:lastRow="0" w:firstColumn="1" w:lastColumn="0" w:noHBand="0" w:noVBand="1"/>
            </w:tblPr>
            <w:tblGrid>
              <w:gridCol w:w="10677"/>
            </w:tblGrid>
            <w:tr w:rsidR="002F7156" w:rsidRPr="002D2CBE" w14:paraId="4B139200" w14:textId="77777777" w:rsidTr="002F7156">
              <w:tc>
                <w:tcPr>
                  <w:tcW w:w="10915" w:type="dxa"/>
                  <w:hideMark/>
                </w:tcPr>
                <w:p w14:paraId="1E26A1A2" w14:textId="77777777" w:rsidR="002F7156" w:rsidRPr="002D2CBE" w:rsidRDefault="002F7156" w:rsidP="007A4D3B">
                  <w:pPr>
                    <w:widowControl w:val="0"/>
                    <w:spacing w:after="0" w:line="240" w:lineRule="auto"/>
                    <w:ind w:left="567"/>
                    <w:rPr>
                      <w:rFonts w:ascii="Calibri" w:eastAsia="Times New Roman" w:hAnsi="Calibri" w:cs="Calibri"/>
                      <w:b/>
                      <w:bCs/>
                      <w:sz w:val="24"/>
                      <w:szCs w:val="24"/>
                      <w:lang w:eastAsia="en-GB"/>
                    </w:rPr>
                  </w:pPr>
                </w:p>
              </w:tc>
            </w:tr>
            <w:tr w:rsidR="002F7156" w:rsidRPr="002D2CBE" w14:paraId="5FE15BFA" w14:textId="77777777" w:rsidTr="002F7156">
              <w:trPr>
                <w:trHeight w:val="411"/>
              </w:trPr>
              <w:tc>
                <w:tcPr>
                  <w:tcW w:w="10915" w:type="dxa"/>
                  <w:vAlign w:val="center"/>
                  <w:hideMark/>
                </w:tcPr>
                <w:p w14:paraId="48D4F526" w14:textId="5228A3DB" w:rsidR="002F7156" w:rsidRPr="005E1C6D" w:rsidRDefault="002F7156" w:rsidP="005E1C6D">
                  <w:pPr>
                    <w:pStyle w:val="ListParagraph"/>
                    <w:widowControl w:val="0"/>
                    <w:numPr>
                      <w:ilvl w:val="0"/>
                      <w:numId w:val="1"/>
                    </w:numPr>
                    <w:ind w:right="170"/>
                    <w:rPr>
                      <w:rFonts w:eastAsia="Times New Roman"/>
                      <w:b/>
                      <w:bCs/>
                      <w:sz w:val="24"/>
                      <w:szCs w:val="24"/>
                    </w:rPr>
                  </w:pPr>
                  <w:r w:rsidRPr="005E1C6D">
                    <w:rPr>
                      <w:rFonts w:eastAsia="Times New Roman"/>
                      <w:b/>
                      <w:bCs/>
                      <w:sz w:val="24"/>
                      <w:szCs w:val="24"/>
                    </w:rPr>
                    <w:t>Apologies for Absence and Chairman’s Announcements.</w:t>
                  </w:r>
                </w:p>
                <w:p w14:paraId="2A09D360" w14:textId="77777777" w:rsidR="008D0C8E" w:rsidRPr="005E1C6D" w:rsidRDefault="00D8345C" w:rsidP="005E1C6D">
                  <w:pPr>
                    <w:pStyle w:val="ListParagraph"/>
                    <w:widowControl w:val="0"/>
                    <w:numPr>
                      <w:ilvl w:val="0"/>
                      <w:numId w:val="1"/>
                    </w:numPr>
                    <w:ind w:right="170"/>
                    <w:rPr>
                      <w:rFonts w:eastAsia="Times New Roman"/>
                      <w:b/>
                      <w:bCs/>
                      <w:sz w:val="24"/>
                      <w:szCs w:val="24"/>
                    </w:rPr>
                  </w:pPr>
                  <w:r w:rsidRPr="005E1C6D">
                    <w:rPr>
                      <w:rFonts w:eastAsia="Times New Roman"/>
                      <w:b/>
                      <w:bCs/>
                      <w:sz w:val="24"/>
                      <w:szCs w:val="24"/>
                    </w:rPr>
                    <w:t>To R</w:t>
                  </w:r>
                  <w:r w:rsidR="002F7156" w:rsidRPr="005E1C6D">
                    <w:rPr>
                      <w:rFonts w:eastAsia="Times New Roman"/>
                      <w:b/>
                      <w:bCs/>
                      <w:sz w:val="24"/>
                      <w:szCs w:val="24"/>
                    </w:rPr>
                    <w:t>ecord Declarations of interest from any members in any item to be discussed and Agree dispensations.</w:t>
                  </w:r>
                </w:p>
                <w:p w14:paraId="67CE57E5" w14:textId="77777777" w:rsidR="008D0C8E" w:rsidRPr="005E1C6D" w:rsidRDefault="002F7156" w:rsidP="005E1C6D">
                  <w:pPr>
                    <w:pStyle w:val="ListParagraph"/>
                    <w:widowControl w:val="0"/>
                    <w:numPr>
                      <w:ilvl w:val="0"/>
                      <w:numId w:val="1"/>
                    </w:numPr>
                    <w:ind w:right="-1502"/>
                    <w:rPr>
                      <w:rFonts w:eastAsia="Times New Roman"/>
                      <w:b/>
                      <w:bCs/>
                      <w:i/>
                      <w:iCs/>
                      <w:sz w:val="24"/>
                      <w:szCs w:val="24"/>
                    </w:rPr>
                  </w:pPr>
                  <w:r w:rsidRPr="005E1C6D">
                    <w:rPr>
                      <w:rFonts w:eastAsia="Times New Roman"/>
                      <w:b/>
                      <w:bCs/>
                      <w:sz w:val="24"/>
                      <w:szCs w:val="24"/>
                    </w:rPr>
                    <w:t>Public Speaking</w:t>
                  </w:r>
                </w:p>
                <w:p w14:paraId="349D40F0" w14:textId="77777777" w:rsidR="008D0C8E" w:rsidRPr="005E1C6D" w:rsidRDefault="002F7156" w:rsidP="005E1C6D">
                  <w:pPr>
                    <w:pStyle w:val="ListParagraph"/>
                    <w:widowControl w:val="0"/>
                    <w:ind w:right="-1502"/>
                    <w:rPr>
                      <w:rFonts w:eastAsia="Times New Roman"/>
                      <w:i/>
                      <w:iCs/>
                      <w:sz w:val="24"/>
                      <w:szCs w:val="24"/>
                    </w:rPr>
                  </w:pPr>
                  <w:r w:rsidRPr="005E1C6D">
                    <w:rPr>
                      <w:rFonts w:eastAsia="Times New Roman"/>
                      <w:i/>
                      <w:iCs/>
                      <w:sz w:val="24"/>
                      <w:szCs w:val="24"/>
                    </w:rPr>
                    <w:t>Members of the public are welcome to attend this meeting and to speak on an agenda</w:t>
                  </w:r>
                  <w:r w:rsidR="00D8345C" w:rsidRPr="005E1C6D">
                    <w:rPr>
                      <w:rFonts w:eastAsia="Times New Roman"/>
                      <w:i/>
                      <w:iCs/>
                      <w:sz w:val="24"/>
                      <w:szCs w:val="24"/>
                    </w:rPr>
                    <w:t xml:space="preserve"> </w:t>
                  </w:r>
                  <w:r w:rsidRPr="005E1C6D">
                    <w:rPr>
                      <w:rFonts w:eastAsia="Times New Roman"/>
                      <w:i/>
                      <w:iCs/>
                      <w:sz w:val="24"/>
                      <w:szCs w:val="24"/>
                    </w:rPr>
                    <w:t xml:space="preserve">item during </w:t>
                  </w:r>
                </w:p>
                <w:p w14:paraId="70FC2737" w14:textId="67DF8A06" w:rsidR="008D0C8E" w:rsidRPr="005E1C6D" w:rsidRDefault="002F7156" w:rsidP="005E1C6D">
                  <w:pPr>
                    <w:pStyle w:val="ListParagraph"/>
                    <w:widowControl w:val="0"/>
                    <w:ind w:right="-1502"/>
                    <w:rPr>
                      <w:rFonts w:eastAsia="Times New Roman"/>
                      <w:i/>
                      <w:iCs/>
                      <w:sz w:val="24"/>
                      <w:szCs w:val="24"/>
                    </w:rPr>
                  </w:pPr>
                  <w:r w:rsidRPr="005E1C6D">
                    <w:rPr>
                      <w:rFonts w:eastAsia="Times New Roman"/>
                      <w:i/>
                      <w:iCs/>
                      <w:sz w:val="24"/>
                      <w:szCs w:val="24"/>
                    </w:rPr>
                    <w:t>the public session at the Chairman’s invitation.</w:t>
                  </w:r>
                </w:p>
                <w:p w14:paraId="29945C70" w14:textId="1AEA4600" w:rsidR="008D0C8E" w:rsidRDefault="008D0C8E" w:rsidP="005E1C6D">
                  <w:pPr>
                    <w:pStyle w:val="ListParagraph"/>
                    <w:widowControl w:val="0"/>
                    <w:numPr>
                      <w:ilvl w:val="0"/>
                      <w:numId w:val="1"/>
                    </w:numPr>
                    <w:ind w:right="-1360"/>
                    <w:rPr>
                      <w:rFonts w:eastAsia="Times New Roman"/>
                      <w:b/>
                      <w:bCs/>
                      <w:sz w:val="24"/>
                      <w:szCs w:val="24"/>
                    </w:rPr>
                  </w:pPr>
                  <w:r w:rsidRPr="005E1C6D">
                    <w:rPr>
                      <w:rFonts w:eastAsia="Times New Roman"/>
                      <w:b/>
                      <w:bCs/>
                      <w:sz w:val="24"/>
                      <w:szCs w:val="24"/>
                    </w:rPr>
                    <w:t>To</w:t>
                  </w:r>
                  <w:r w:rsidRPr="008D0C8E">
                    <w:rPr>
                      <w:rFonts w:eastAsia="Times New Roman"/>
                      <w:b/>
                      <w:bCs/>
                      <w:sz w:val="24"/>
                      <w:szCs w:val="24"/>
                    </w:rPr>
                    <w:t xml:space="preserve"> Approve the Minutes of the</w:t>
                  </w:r>
                  <w:r w:rsidRPr="008D0C8E">
                    <w:rPr>
                      <w:rFonts w:eastAsia="Times New Roman"/>
                      <w:i/>
                      <w:iCs/>
                      <w:sz w:val="24"/>
                      <w:szCs w:val="24"/>
                    </w:rPr>
                    <w:t xml:space="preserve"> </w:t>
                  </w:r>
                  <w:r w:rsidR="002F7156" w:rsidRPr="008D0C8E">
                    <w:rPr>
                      <w:rFonts w:eastAsia="Times New Roman"/>
                      <w:b/>
                      <w:bCs/>
                      <w:sz w:val="24"/>
                      <w:szCs w:val="24"/>
                    </w:rPr>
                    <w:t>Extraordinary Meeting of the Council on 21</w:t>
                  </w:r>
                  <w:r w:rsidR="002F7156" w:rsidRPr="008D0C8E">
                    <w:rPr>
                      <w:rFonts w:eastAsia="Times New Roman"/>
                      <w:b/>
                      <w:bCs/>
                      <w:sz w:val="24"/>
                      <w:szCs w:val="24"/>
                      <w:vertAlign w:val="superscript"/>
                    </w:rPr>
                    <w:t>st</w:t>
                  </w:r>
                  <w:r w:rsidR="002F7156" w:rsidRPr="008D0C8E">
                    <w:rPr>
                      <w:rFonts w:eastAsia="Times New Roman"/>
                      <w:b/>
                      <w:bCs/>
                      <w:sz w:val="24"/>
                      <w:szCs w:val="24"/>
                    </w:rPr>
                    <w:t xml:space="preserve"> November 2022 and </w:t>
                  </w:r>
                </w:p>
                <w:p w14:paraId="46CCD830" w14:textId="202230E2" w:rsidR="005E1C6D" w:rsidRDefault="002F7156" w:rsidP="005E1C6D">
                  <w:pPr>
                    <w:pStyle w:val="ListParagraph"/>
                    <w:widowControl w:val="0"/>
                    <w:ind w:right="-1360"/>
                    <w:rPr>
                      <w:rFonts w:eastAsia="Times New Roman"/>
                      <w:b/>
                      <w:bCs/>
                      <w:sz w:val="24"/>
                      <w:szCs w:val="24"/>
                    </w:rPr>
                  </w:pPr>
                  <w:r w:rsidRPr="008D0C8E">
                    <w:rPr>
                      <w:rFonts w:eastAsia="Times New Roman"/>
                      <w:b/>
                      <w:bCs/>
                      <w:sz w:val="24"/>
                      <w:szCs w:val="24"/>
                    </w:rPr>
                    <w:t>Full Council Meeting on 12</w:t>
                  </w:r>
                  <w:r w:rsidRPr="008D0C8E">
                    <w:rPr>
                      <w:rFonts w:eastAsia="Times New Roman"/>
                      <w:b/>
                      <w:bCs/>
                      <w:sz w:val="24"/>
                      <w:szCs w:val="24"/>
                      <w:vertAlign w:val="superscript"/>
                    </w:rPr>
                    <w:t>th</w:t>
                  </w:r>
                  <w:r w:rsidRPr="008D0C8E">
                    <w:rPr>
                      <w:rFonts w:eastAsia="Times New Roman"/>
                      <w:b/>
                      <w:bCs/>
                      <w:sz w:val="24"/>
                      <w:szCs w:val="24"/>
                    </w:rPr>
                    <w:t xml:space="preserve"> December 202</w:t>
                  </w:r>
                  <w:r w:rsidR="005E1C6D">
                    <w:rPr>
                      <w:rFonts w:eastAsia="Times New Roman"/>
                      <w:b/>
                      <w:bCs/>
                      <w:sz w:val="24"/>
                      <w:szCs w:val="24"/>
                    </w:rPr>
                    <w:t>2</w:t>
                  </w:r>
                </w:p>
                <w:p w14:paraId="5ABA05C6" w14:textId="224A491D" w:rsidR="005E1C6D" w:rsidRPr="005E1C6D" w:rsidRDefault="005E1C6D" w:rsidP="005E1C6D">
                  <w:pPr>
                    <w:pStyle w:val="ListParagraph"/>
                    <w:widowControl w:val="0"/>
                    <w:numPr>
                      <w:ilvl w:val="0"/>
                      <w:numId w:val="1"/>
                    </w:numPr>
                    <w:ind w:right="-1360"/>
                    <w:rPr>
                      <w:rFonts w:eastAsia="Times New Roman"/>
                      <w:b/>
                      <w:bCs/>
                      <w:sz w:val="24"/>
                      <w:szCs w:val="24"/>
                    </w:rPr>
                  </w:pPr>
                  <w:r w:rsidRPr="005E1C6D">
                    <w:rPr>
                      <w:rFonts w:eastAsia="Times New Roman"/>
                      <w:b/>
                      <w:bCs/>
                      <w:sz w:val="24"/>
                      <w:szCs w:val="24"/>
                    </w:rPr>
                    <w:t>Rep</w:t>
                  </w:r>
                  <w:r>
                    <w:rPr>
                      <w:rFonts w:eastAsia="Times New Roman"/>
                      <w:b/>
                      <w:bCs/>
                      <w:sz w:val="24"/>
                      <w:szCs w:val="24"/>
                    </w:rPr>
                    <w:t>orts from District and County Councillors.</w:t>
                  </w:r>
                </w:p>
                <w:p w14:paraId="63065CA4" w14:textId="60AE85A7" w:rsidR="005E1C6D" w:rsidRPr="005E1C6D" w:rsidRDefault="005E1C6D" w:rsidP="005E1C6D">
                  <w:pPr>
                    <w:pStyle w:val="ListParagraph"/>
                    <w:widowControl w:val="0"/>
                    <w:numPr>
                      <w:ilvl w:val="0"/>
                      <w:numId w:val="1"/>
                    </w:numPr>
                    <w:ind w:right="-1360"/>
                    <w:rPr>
                      <w:rFonts w:eastAsia="Times New Roman"/>
                      <w:b/>
                      <w:bCs/>
                      <w:sz w:val="24"/>
                      <w:szCs w:val="24"/>
                    </w:rPr>
                  </w:pPr>
                  <w:r>
                    <w:rPr>
                      <w:rFonts w:eastAsia="Times New Roman"/>
                      <w:b/>
                      <w:bCs/>
                      <w:sz w:val="24"/>
                      <w:szCs w:val="24"/>
                    </w:rPr>
                    <w:t>To Report Matters Arising from the last meeting.</w:t>
                  </w:r>
                </w:p>
                <w:tbl>
                  <w:tblPr>
                    <w:tblW w:w="11165" w:type="dxa"/>
                    <w:tblLook w:val="04A0" w:firstRow="1" w:lastRow="0" w:firstColumn="1" w:lastColumn="0" w:noHBand="0" w:noVBand="1"/>
                  </w:tblPr>
                  <w:tblGrid>
                    <w:gridCol w:w="1027"/>
                    <w:gridCol w:w="10138"/>
                  </w:tblGrid>
                  <w:tr w:rsidR="002F7156" w:rsidRPr="002D2CBE" w14:paraId="025E0B06" w14:textId="77777777" w:rsidTr="007A4D3B">
                    <w:tc>
                      <w:tcPr>
                        <w:tcW w:w="11165" w:type="dxa"/>
                        <w:gridSpan w:val="2"/>
                      </w:tcPr>
                      <w:p w14:paraId="186D6D38" w14:textId="6D5A7302" w:rsidR="002F7156" w:rsidRDefault="002F7156" w:rsidP="005E1C6D">
                        <w:pPr>
                          <w:spacing w:after="0" w:line="240" w:lineRule="auto"/>
                          <w:ind w:right="380"/>
                          <w:rPr>
                            <w:rFonts w:ascii="Calibri" w:eastAsia="Times New Roman" w:hAnsi="Calibri" w:cs="Calibri"/>
                            <w:b/>
                            <w:bCs/>
                            <w:sz w:val="24"/>
                            <w:szCs w:val="24"/>
                            <w:lang w:eastAsia="en-GB"/>
                          </w:rPr>
                        </w:pPr>
                        <w:bookmarkStart w:id="0" w:name="_Hlk28691150"/>
                        <w:bookmarkStart w:id="1" w:name="_Hlk30924978"/>
                        <w:bookmarkStart w:id="2" w:name="_Hlk23158228"/>
                        <w:bookmarkStart w:id="3" w:name="_Hlk70343485"/>
                        <w:r w:rsidRPr="002D2CBE">
                          <w:rPr>
                            <w:rFonts w:ascii="Calibri" w:eastAsia="Times New Roman" w:hAnsi="Calibri" w:cs="Calibri"/>
                            <w:b/>
                            <w:bCs/>
                            <w:sz w:val="24"/>
                            <w:szCs w:val="24"/>
                            <w:lang w:eastAsia="en-GB"/>
                          </w:rPr>
                          <w:t xml:space="preserve"> </w:t>
                        </w:r>
                        <w:r w:rsidR="00096C1C">
                          <w:rPr>
                            <w:rFonts w:ascii="Calibri" w:eastAsia="Times New Roman" w:hAnsi="Calibri" w:cs="Calibri"/>
                            <w:b/>
                            <w:bCs/>
                            <w:sz w:val="24"/>
                            <w:szCs w:val="24"/>
                            <w:lang w:eastAsia="en-GB"/>
                          </w:rPr>
                          <w:t xml:space="preserve">  </w:t>
                        </w:r>
                        <w:r w:rsidR="005E1C6D">
                          <w:rPr>
                            <w:rFonts w:ascii="Calibri" w:eastAsia="Times New Roman" w:hAnsi="Calibri" w:cs="Calibri"/>
                            <w:b/>
                            <w:bCs/>
                            <w:sz w:val="24"/>
                            <w:szCs w:val="24"/>
                            <w:lang w:eastAsia="en-GB"/>
                          </w:rPr>
                          <w:t xml:space="preserve"> </w:t>
                        </w:r>
                        <w:r w:rsidR="00096C1C">
                          <w:rPr>
                            <w:rFonts w:ascii="Calibri" w:eastAsia="Times New Roman" w:hAnsi="Calibri" w:cs="Calibri"/>
                            <w:b/>
                            <w:bCs/>
                            <w:sz w:val="24"/>
                            <w:szCs w:val="24"/>
                            <w:lang w:eastAsia="en-GB"/>
                          </w:rPr>
                          <w:t xml:space="preserve">7.  </w:t>
                        </w:r>
                        <w:r w:rsidR="005E1C6D">
                          <w:rPr>
                            <w:rFonts w:ascii="Calibri" w:eastAsia="Times New Roman" w:hAnsi="Calibri" w:cs="Calibri"/>
                            <w:b/>
                            <w:bCs/>
                            <w:sz w:val="24"/>
                            <w:szCs w:val="24"/>
                            <w:lang w:eastAsia="en-GB"/>
                          </w:rPr>
                          <w:t xml:space="preserve"> </w:t>
                        </w:r>
                        <w:r w:rsidR="00096C1C">
                          <w:rPr>
                            <w:rFonts w:ascii="Calibri" w:eastAsia="Times New Roman" w:hAnsi="Calibri" w:cs="Calibri"/>
                            <w:b/>
                            <w:bCs/>
                            <w:sz w:val="24"/>
                            <w:szCs w:val="24"/>
                            <w:lang w:eastAsia="en-GB"/>
                          </w:rPr>
                          <w:t xml:space="preserve"> </w:t>
                        </w:r>
                        <w:r w:rsidRPr="002D2CBE">
                          <w:rPr>
                            <w:rFonts w:ascii="Calibri" w:eastAsia="Times New Roman" w:hAnsi="Calibri" w:cs="Calibri"/>
                            <w:b/>
                            <w:bCs/>
                            <w:sz w:val="24"/>
                            <w:szCs w:val="24"/>
                            <w:lang w:eastAsia="en-GB"/>
                          </w:rPr>
                          <w:t>Planning Decisions, Appeals, Planning Compliance and other Planning issues</w:t>
                        </w:r>
                      </w:p>
                      <w:p w14:paraId="3903A941" w14:textId="2FA8AD22" w:rsidR="002F7156" w:rsidRDefault="002F7156" w:rsidP="005E1C6D">
                        <w:pPr>
                          <w:spacing w:after="0" w:line="240" w:lineRule="auto"/>
                          <w:ind w:right="380"/>
                          <w:rPr>
                            <w:b/>
                            <w:bCs/>
                            <w:sz w:val="24"/>
                            <w:szCs w:val="24"/>
                          </w:rPr>
                        </w:pPr>
                        <w:r>
                          <w:rPr>
                            <w:rFonts w:ascii="Calibri" w:eastAsia="Times New Roman" w:hAnsi="Calibri" w:cs="Calibri"/>
                            <w:b/>
                            <w:bCs/>
                            <w:sz w:val="24"/>
                            <w:szCs w:val="24"/>
                            <w:lang w:eastAsia="en-GB"/>
                          </w:rPr>
                          <w:t xml:space="preserve">         </w:t>
                        </w:r>
                        <w:r w:rsidR="005E1C6D">
                          <w:rPr>
                            <w:rFonts w:ascii="Calibri" w:eastAsia="Times New Roman" w:hAnsi="Calibri" w:cs="Calibri"/>
                            <w:b/>
                            <w:bCs/>
                            <w:sz w:val="24"/>
                            <w:szCs w:val="24"/>
                            <w:lang w:eastAsia="en-GB"/>
                          </w:rPr>
                          <w:t xml:space="preserve">  </w:t>
                        </w:r>
                        <w:r w:rsidRPr="00050D5A">
                          <w:rPr>
                            <w:b/>
                            <w:bCs/>
                          </w:rPr>
                          <w:t>WSCC/028/21</w:t>
                        </w:r>
                        <w:r>
                          <w:rPr>
                            <w:b/>
                            <w:bCs/>
                          </w:rPr>
                          <w:t xml:space="preserve"> - </w:t>
                        </w:r>
                        <w:r w:rsidRPr="000D0A67">
                          <w:rPr>
                            <w:b/>
                            <w:bCs/>
                            <w:sz w:val="24"/>
                            <w:szCs w:val="24"/>
                          </w:rPr>
                          <w:t>Rock Common Quarry, The Hollow, Washington, RH20 3DA</w:t>
                        </w:r>
                      </w:p>
                      <w:p w14:paraId="1F5FFE91" w14:textId="0CD6423C" w:rsidR="005E1C6D" w:rsidRDefault="002F7156" w:rsidP="005E1C6D">
                        <w:pPr>
                          <w:spacing w:after="0" w:line="240" w:lineRule="auto"/>
                          <w:ind w:right="380"/>
                          <w:rPr>
                            <w:i/>
                            <w:iCs/>
                            <w:sz w:val="24"/>
                            <w:szCs w:val="24"/>
                          </w:rPr>
                        </w:pPr>
                        <w:r>
                          <w:rPr>
                            <w:i/>
                            <w:iCs/>
                            <w:sz w:val="24"/>
                            <w:szCs w:val="24"/>
                          </w:rPr>
                          <w:t xml:space="preserve">         </w:t>
                        </w:r>
                        <w:r w:rsidR="005E1C6D">
                          <w:rPr>
                            <w:i/>
                            <w:iCs/>
                            <w:sz w:val="24"/>
                            <w:szCs w:val="24"/>
                          </w:rPr>
                          <w:t xml:space="preserve">  </w:t>
                        </w:r>
                        <w:r w:rsidRPr="009378EA">
                          <w:rPr>
                            <w:i/>
                            <w:iCs/>
                            <w:sz w:val="24"/>
                            <w:szCs w:val="24"/>
                          </w:rPr>
                          <w:t>The continued winning, working and processing of sand from the existing Rock Common</w:t>
                        </w:r>
                        <w:r w:rsidR="005E1C6D">
                          <w:rPr>
                            <w:i/>
                            <w:iCs/>
                            <w:sz w:val="24"/>
                            <w:szCs w:val="24"/>
                          </w:rPr>
                          <w:t xml:space="preserve"> </w:t>
                        </w:r>
                        <w:r w:rsidRPr="009378EA">
                          <w:rPr>
                            <w:i/>
                            <w:iCs/>
                            <w:sz w:val="24"/>
                            <w:szCs w:val="24"/>
                          </w:rPr>
                          <w:t>Quarry, the</w:t>
                        </w:r>
                      </w:p>
                      <w:p w14:paraId="2990EDE0" w14:textId="29440459" w:rsidR="005E1C6D" w:rsidRDefault="005E1C6D" w:rsidP="005E1C6D">
                        <w:pPr>
                          <w:spacing w:after="0" w:line="240" w:lineRule="auto"/>
                          <w:ind w:right="380"/>
                          <w:rPr>
                            <w:i/>
                            <w:iCs/>
                            <w:sz w:val="24"/>
                            <w:szCs w:val="24"/>
                          </w:rPr>
                        </w:pPr>
                        <w:r>
                          <w:rPr>
                            <w:i/>
                            <w:iCs/>
                            <w:sz w:val="24"/>
                            <w:szCs w:val="24"/>
                          </w:rPr>
                          <w:t xml:space="preserve">        </w:t>
                        </w:r>
                        <w:r w:rsidR="002F7156" w:rsidRPr="009378EA">
                          <w:rPr>
                            <w:i/>
                            <w:iCs/>
                            <w:sz w:val="24"/>
                            <w:szCs w:val="24"/>
                          </w:rPr>
                          <w:t xml:space="preserve"> </w:t>
                        </w:r>
                        <w:r>
                          <w:rPr>
                            <w:i/>
                            <w:iCs/>
                            <w:sz w:val="24"/>
                            <w:szCs w:val="24"/>
                          </w:rPr>
                          <w:t xml:space="preserve">  </w:t>
                        </w:r>
                        <w:r w:rsidR="002F7156" w:rsidRPr="009378EA">
                          <w:rPr>
                            <w:i/>
                            <w:iCs/>
                            <w:sz w:val="24"/>
                            <w:szCs w:val="24"/>
                          </w:rPr>
                          <w:t>importation of inert classified engineering and restoration material, the stockpiling and treating of the</w:t>
                        </w:r>
                      </w:p>
                      <w:p w14:paraId="30100FF9" w14:textId="77777777" w:rsidR="005E1C6D" w:rsidRDefault="005E1C6D" w:rsidP="005E1C6D">
                        <w:pPr>
                          <w:spacing w:after="0" w:line="240" w:lineRule="auto"/>
                          <w:ind w:right="380"/>
                          <w:rPr>
                            <w:i/>
                            <w:iCs/>
                            <w:sz w:val="24"/>
                            <w:szCs w:val="24"/>
                          </w:rPr>
                        </w:pPr>
                        <w:r>
                          <w:rPr>
                            <w:i/>
                            <w:iCs/>
                            <w:sz w:val="24"/>
                            <w:szCs w:val="24"/>
                          </w:rPr>
                          <w:t xml:space="preserve">         </w:t>
                        </w:r>
                        <w:r w:rsidR="002F7156">
                          <w:rPr>
                            <w:i/>
                            <w:iCs/>
                            <w:sz w:val="24"/>
                            <w:szCs w:val="24"/>
                          </w:rPr>
                          <w:t xml:space="preserve"> </w:t>
                        </w:r>
                        <w:r>
                          <w:rPr>
                            <w:i/>
                            <w:iCs/>
                            <w:sz w:val="24"/>
                            <w:szCs w:val="24"/>
                          </w:rPr>
                          <w:t xml:space="preserve"> </w:t>
                        </w:r>
                        <w:r w:rsidR="002F7156" w:rsidRPr="009378EA">
                          <w:rPr>
                            <w:i/>
                            <w:iCs/>
                            <w:sz w:val="24"/>
                            <w:szCs w:val="24"/>
                          </w:rPr>
                          <w:t>imported material, the placement of the imported</w:t>
                        </w:r>
                        <w:r>
                          <w:rPr>
                            <w:i/>
                            <w:iCs/>
                            <w:sz w:val="24"/>
                            <w:szCs w:val="24"/>
                          </w:rPr>
                          <w:t xml:space="preserve"> </w:t>
                        </w:r>
                        <w:r w:rsidR="002F7156" w:rsidRPr="009378EA">
                          <w:rPr>
                            <w:i/>
                            <w:iCs/>
                            <w:sz w:val="24"/>
                            <w:szCs w:val="24"/>
                          </w:rPr>
                          <w:t>material within the quarry void and the restoration</w:t>
                        </w:r>
                      </w:p>
                      <w:p w14:paraId="4122DF4E" w14:textId="77777777" w:rsidR="005E1C6D" w:rsidRDefault="005E1C6D" w:rsidP="005E1C6D">
                        <w:pPr>
                          <w:spacing w:after="0" w:line="240" w:lineRule="auto"/>
                          <w:ind w:right="380"/>
                          <w:rPr>
                            <w:sz w:val="24"/>
                            <w:szCs w:val="24"/>
                          </w:rPr>
                        </w:pPr>
                        <w:r>
                          <w:rPr>
                            <w:i/>
                            <w:iCs/>
                            <w:sz w:val="24"/>
                            <w:szCs w:val="24"/>
                          </w:rPr>
                          <w:t xml:space="preserve">          </w:t>
                        </w:r>
                        <w:r w:rsidR="002F7156">
                          <w:rPr>
                            <w:i/>
                            <w:iCs/>
                            <w:sz w:val="24"/>
                            <w:szCs w:val="24"/>
                          </w:rPr>
                          <w:t xml:space="preserve"> </w:t>
                        </w:r>
                        <w:r w:rsidR="002F7156" w:rsidRPr="009378EA">
                          <w:rPr>
                            <w:i/>
                            <w:iCs/>
                            <w:sz w:val="24"/>
                            <w:szCs w:val="24"/>
                          </w:rPr>
                          <w:t>and landscaping of the quarry</w:t>
                        </w:r>
                        <w:r w:rsidR="002F7156">
                          <w:rPr>
                            <w:i/>
                            <w:iCs/>
                            <w:sz w:val="24"/>
                            <w:szCs w:val="24"/>
                          </w:rPr>
                          <w:t xml:space="preserve"> –  </w:t>
                        </w:r>
                        <w:r w:rsidR="002F7156" w:rsidRPr="00591198">
                          <w:rPr>
                            <w:sz w:val="24"/>
                            <w:szCs w:val="24"/>
                          </w:rPr>
                          <w:t xml:space="preserve">further information </w:t>
                        </w:r>
                        <w:r w:rsidR="002F7156">
                          <w:rPr>
                            <w:sz w:val="24"/>
                            <w:szCs w:val="24"/>
                          </w:rPr>
                          <w:t xml:space="preserve">for consideration. Deferred from last Parish </w:t>
                        </w:r>
                      </w:p>
                      <w:p w14:paraId="4C0479DE" w14:textId="71253EEB" w:rsidR="002F7156" w:rsidRPr="00591198" w:rsidRDefault="005E1C6D" w:rsidP="005E1C6D">
                        <w:pPr>
                          <w:spacing w:after="0" w:line="240" w:lineRule="auto"/>
                          <w:ind w:right="380"/>
                          <w:rPr>
                            <w:sz w:val="24"/>
                            <w:szCs w:val="24"/>
                          </w:rPr>
                        </w:pPr>
                        <w:r>
                          <w:rPr>
                            <w:sz w:val="24"/>
                            <w:szCs w:val="24"/>
                          </w:rPr>
                          <w:t xml:space="preserve">           </w:t>
                        </w:r>
                        <w:r w:rsidR="002F7156">
                          <w:rPr>
                            <w:sz w:val="24"/>
                            <w:szCs w:val="24"/>
                          </w:rPr>
                          <w:t>Council meeting</w:t>
                        </w:r>
                        <w:r>
                          <w:rPr>
                            <w:sz w:val="24"/>
                            <w:szCs w:val="24"/>
                          </w:rPr>
                          <w:t xml:space="preserve"> due to </w:t>
                        </w:r>
                        <w:r w:rsidR="009F7B11">
                          <w:rPr>
                            <w:sz w:val="24"/>
                            <w:szCs w:val="24"/>
                          </w:rPr>
                          <w:t xml:space="preserve">WSCC approved </w:t>
                        </w:r>
                        <w:r>
                          <w:rPr>
                            <w:sz w:val="24"/>
                            <w:szCs w:val="24"/>
                          </w:rPr>
                          <w:t>extension of consultation deadline to 20</w:t>
                        </w:r>
                        <w:r w:rsidRPr="005E1C6D">
                          <w:rPr>
                            <w:sz w:val="24"/>
                            <w:szCs w:val="24"/>
                            <w:vertAlign w:val="superscript"/>
                          </w:rPr>
                          <w:t>th</w:t>
                        </w:r>
                        <w:r>
                          <w:rPr>
                            <w:sz w:val="24"/>
                            <w:szCs w:val="24"/>
                          </w:rPr>
                          <w:t xml:space="preserve"> January 2023</w:t>
                        </w:r>
                      </w:p>
                      <w:bookmarkEnd w:id="0"/>
                      <w:bookmarkEnd w:id="1"/>
                      <w:bookmarkEnd w:id="2"/>
                      <w:p w14:paraId="62C41D27" w14:textId="14871CA9" w:rsidR="002F7156" w:rsidRPr="002D2CBE" w:rsidRDefault="002F7156" w:rsidP="005E1C6D">
                        <w:pPr>
                          <w:autoSpaceDE w:val="0"/>
                          <w:autoSpaceDN w:val="0"/>
                          <w:adjustRightInd w:val="0"/>
                          <w:spacing w:after="0" w:line="240" w:lineRule="auto"/>
                          <w:rPr>
                            <w:rFonts w:ascii="Calibri" w:eastAsia="Times New Roman" w:hAnsi="Calibri" w:cs="Calibri"/>
                            <w:i/>
                            <w:iCs/>
                            <w:sz w:val="24"/>
                            <w:szCs w:val="24"/>
                            <w:lang w:eastAsia="en-GB"/>
                          </w:rPr>
                        </w:pPr>
                        <w:r w:rsidRPr="002D2CBE">
                          <w:rPr>
                            <w:rFonts w:ascii="Calibri" w:eastAsia="Times New Roman" w:hAnsi="Calibri" w:cs="Calibri"/>
                            <w:b/>
                            <w:bCs/>
                            <w:sz w:val="24"/>
                            <w:szCs w:val="24"/>
                            <w:lang w:eastAsia="en-GB"/>
                          </w:rPr>
                          <w:t xml:space="preserve">  </w:t>
                        </w:r>
                        <w:r w:rsidR="009F7B11">
                          <w:rPr>
                            <w:rFonts w:ascii="Calibri" w:eastAsia="Times New Roman" w:hAnsi="Calibri" w:cs="Calibri"/>
                            <w:b/>
                            <w:bCs/>
                            <w:sz w:val="24"/>
                            <w:szCs w:val="24"/>
                            <w:lang w:eastAsia="en-GB"/>
                          </w:rPr>
                          <w:t xml:space="preserve">  </w:t>
                        </w:r>
                        <w:r>
                          <w:rPr>
                            <w:rFonts w:ascii="Calibri" w:eastAsia="Times New Roman" w:hAnsi="Calibri" w:cs="Calibri"/>
                            <w:b/>
                            <w:bCs/>
                            <w:sz w:val="24"/>
                            <w:szCs w:val="24"/>
                            <w:lang w:eastAsia="en-GB"/>
                          </w:rPr>
                          <w:t>8</w:t>
                        </w:r>
                        <w:r w:rsidRPr="002D2CBE">
                          <w:rPr>
                            <w:rFonts w:ascii="Calibri" w:eastAsia="Times New Roman" w:hAnsi="Calibri" w:cs="Calibri"/>
                            <w:b/>
                            <w:bCs/>
                            <w:sz w:val="24"/>
                            <w:szCs w:val="24"/>
                            <w:lang w:eastAsia="en-GB"/>
                          </w:rPr>
                          <w:t xml:space="preserve">. </w:t>
                        </w:r>
                        <w:r>
                          <w:rPr>
                            <w:rFonts w:ascii="Calibri" w:eastAsia="Times New Roman" w:hAnsi="Calibri" w:cs="Calibri"/>
                            <w:b/>
                            <w:bCs/>
                            <w:sz w:val="24"/>
                            <w:szCs w:val="24"/>
                            <w:lang w:eastAsia="en-GB"/>
                          </w:rPr>
                          <w:t xml:space="preserve"> </w:t>
                        </w:r>
                        <w:r w:rsidR="005E1C6D">
                          <w:rPr>
                            <w:rFonts w:ascii="Calibri" w:eastAsia="Times New Roman" w:hAnsi="Calibri" w:cs="Calibri"/>
                            <w:b/>
                            <w:bCs/>
                            <w:sz w:val="24"/>
                            <w:szCs w:val="24"/>
                            <w:lang w:eastAsia="en-GB"/>
                          </w:rPr>
                          <w:t xml:space="preserve"> </w:t>
                        </w:r>
                        <w:r w:rsidRPr="002D2CBE">
                          <w:rPr>
                            <w:rFonts w:ascii="Calibri" w:eastAsia="Times New Roman" w:hAnsi="Calibri" w:cs="Calibri"/>
                            <w:b/>
                            <w:bCs/>
                            <w:sz w:val="24"/>
                            <w:szCs w:val="24"/>
                            <w:lang w:eastAsia="en-GB"/>
                          </w:rPr>
                          <w:t>To Review, Consider, Recommend and Report on Parish Council issues, including</w:t>
                        </w:r>
                      </w:p>
                      <w:p w14:paraId="189F4367" w14:textId="404A8E47" w:rsidR="002F7156" w:rsidRPr="002D2CBE" w:rsidRDefault="002F7156" w:rsidP="005E1C6D">
                        <w:pPr>
                          <w:spacing w:after="0" w:line="240" w:lineRule="auto"/>
                          <w:rPr>
                            <w:rFonts w:ascii="Calibri" w:eastAsia="Times New Roman" w:hAnsi="Calibri" w:cs="Calibri"/>
                            <w:i/>
                            <w:iCs/>
                            <w:sz w:val="24"/>
                            <w:szCs w:val="24"/>
                            <w:lang w:eastAsia="en-GB"/>
                          </w:rPr>
                        </w:pPr>
                        <w:r w:rsidRPr="002D2CBE">
                          <w:rPr>
                            <w:rFonts w:ascii="Calibri" w:eastAsia="Times New Roman" w:hAnsi="Calibri" w:cs="Calibri"/>
                            <w:b/>
                            <w:bCs/>
                            <w:sz w:val="24"/>
                            <w:szCs w:val="24"/>
                            <w:lang w:eastAsia="en-GB"/>
                          </w:rPr>
                          <w:t xml:space="preserve">       </w:t>
                        </w:r>
                        <w:r>
                          <w:rPr>
                            <w:rFonts w:ascii="Calibri" w:eastAsia="Times New Roman" w:hAnsi="Calibri" w:cs="Calibri"/>
                            <w:b/>
                            <w:bCs/>
                            <w:sz w:val="24"/>
                            <w:szCs w:val="24"/>
                            <w:lang w:eastAsia="en-GB"/>
                          </w:rPr>
                          <w:t xml:space="preserve">  </w:t>
                        </w:r>
                        <w:r w:rsidR="005E1C6D">
                          <w:rPr>
                            <w:rFonts w:ascii="Calibri" w:eastAsia="Times New Roman" w:hAnsi="Calibri" w:cs="Calibri"/>
                            <w:b/>
                            <w:bCs/>
                            <w:sz w:val="24"/>
                            <w:szCs w:val="24"/>
                            <w:lang w:eastAsia="en-GB"/>
                          </w:rPr>
                          <w:t xml:space="preserve">  </w:t>
                        </w:r>
                        <w:r w:rsidRPr="002D2CBE">
                          <w:rPr>
                            <w:rFonts w:ascii="Calibri" w:eastAsia="Times New Roman" w:hAnsi="Calibri" w:cs="Calibri"/>
                            <w:b/>
                            <w:bCs/>
                            <w:sz w:val="24"/>
                            <w:szCs w:val="24"/>
                            <w:lang w:eastAsia="en-GB"/>
                          </w:rPr>
                          <w:t>Maintenance</w:t>
                        </w:r>
                      </w:p>
                      <w:p w14:paraId="15C2B379" w14:textId="77777777" w:rsidR="005E1C6D" w:rsidRDefault="002F7156" w:rsidP="005E1C6D">
                        <w:pPr>
                          <w:spacing w:after="0" w:line="240" w:lineRule="auto"/>
                          <w:rPr>
                            <w:rFonts w:ascii="Calibri" w:eastAsia="Times New Roman" w:hAnsi="Calibri" w:cs="Calibri"/>
                            <w:i/>
                            <w:iCs/>
                            <w:sz w:val="24"/>
                            <w:szCs w:val="24"/>
                            <w:lang w:eastAsia="en-GB"/>
                          </w:rPr>
                        </w:pPr>
                        <w:r w:rsidRPr="002D2CBE">
                          <w:rPr>
                            <w:rFonts w:ascii="Calibri" w:eastAsia="Times New Roman" w:hAnsi="Calibri" w:cs="Calibri"/>
                            <w:i/>
                            <w:iCs/>
                            <w:sz w:val="24"/>
                            <w:szCs w:val="24"/>
                            <w:lang w:eastAsia="en-GB"/>
                          </w:rPr>
                          <w:t xml:space="preserve">        </w:t>
                        </w:r>
                        <w:r w:rsidR="005E1C6D">
                          <w:rPr>
                            <w:rFonts w:ascii="Calibri" w:eastAsia="Times New Roman" w:hAnsi="Calibri" w:cs="Calibri"/>
                            <w:i/>
                            <w:iCs/>
                            <w:sz w:val="24"/>
                            <w:szCs w:val="24"/>
                            <w:lang w:eastAsia="en-GB"/>
                          </w:rPr>
                          <w:t xml:space="preserve">  </w:t>
                        </w:r>
                        <w:r w:rsidRPr="002D2CBE">
                          <w:rPr>
                            <w:rFonts w:ascii="Calibri" w:eastAsia="Times New Roman" w:hAnsi="Calibri" w:cs="Calibri"/>
                            <w:i/>
                            <w:iCs/>
                            <w:sz w:val="24"/>
                            <w:szCs w:val="24"/>
                            <w:lang w:eastAsia="en-GB"/>
                          </w:rPr>
                          <w:t xml:space="preserve"> To Report any maintenance issues affecting Parish Council property outside the </w:t>
                        </w:r>
                        <w:r>
                          <w:rPr>
                            <w:rFonts w:ascii="Calibri" w:eastAsia="Times New Roman" w:hAnsi="Calibri" w:cs="Calibri"/>
                            <w:i/>
                            <w:iCs/>
                            <w:sz w:val="24"/>
                            <w:szCs w:val="24"/>
                            <w:lang w:eastAsia="en-GB"/>
                          </w:rPr>
                          <w:t xml:space="preserve">Recreation Ground </w:t>
                        </w:r>
                        <w:r w:rsidRPr="002D2CBE">
                          <w:rPr>
                            <w:rFonts w:ascii="Calibri" w:eastAsia="Times New Roman" w:hAnsi="Calibri" w:cs="Calibri"/>
                            <w:i/>
                            <w:iCs/>
                            <w:sz w:val="24"/>
                            <w:szCs w:val="24"/>
                            <w:lang w:eastAsia="en-GB"/>
                          </w:rPr>
                          <w:t xml:space="preserve">and </w:t>
                        </w:r>
                      </w:p>
                      <w:p w14:paraId="08B6AF34" w14:textId="633F021C" w:rsidR="002F7156" w:rsidRDefault="005E1C6D" w:rsidP="005E1C6D">
                        <w:pPr>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w:t>
                        </w:r>
                        <w:r w:rsidR="002F7156" w:rsidRPr="002D2CBE">
                          <w:rPr>
                            <w:rFonts w:ascii="Calibri" w:eastAsia="Times New Roman" w:hAnsi="Calibri" w:cs="Calibri"/>
                            <w:i/>
                            <w:iCs/>
                            <w:sz w:val="24"/>
                            <w:szCs w:val="24"/>
                            <w:lang w:eastAsia="en-GB"/>
                          </w:rPr>
                          <w:t>Agree any required action</w:t>
                        </w:r>
                        <w:r>
                          <w:rPr>
                            <w:rFonts w:ascii="Calibri" w:eastAsia="Times New Roman" w:hAnsi="Calibri" w:cs="Calibri"/>
                            <w:i/>
                            <w:iCs/>
                            <w:sz w:val="24"/>
                            <w:szCs w:val="24"/>
                            <w:lang w:eastAsia="en-GB"/>
                          </w:rPr>
                          <w:t>.</w:t>
                        </w:r>
                        <w:r w:rsidR="002F7156">
                          <w:rPr>
                            <w:rFonts w:ascii="Calibri" w:eastAsia="Times New Roman" w:hAnsi="Calibri" w:cs="Calibri"/>
                            <w:i/>
                            <w:iCs/>
                            <w:sz w:val="24"/>
                            <w:szCs w:val="24"/>
                            <w:lang w:eastAsia="en-GB"/>
                          </w:rPr>
                          <w:t xml:space="preserve"> </w:t>
                        </w:r>
                      </w:p>
                      <w:p w14:paraId="215778EC" w14:textId="77777777" w:rsidR="005E1C6D" w:rsidRDefault="002F7156" w:rsidP="005E1C6D">
                        <w:pPr>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w:t>
                        </w:r>
                        <w:r w:rsidR="005E1C6D">
                          <w:rPr>
                            <w:rFonts w:ascii="Calibri" w:eastAsia="Times New Roman" w:hAnsi="Calibri" w:cs="Calibri"/>
                            <w:i/>
                            <w:iCs/>
                            <w:sz w:val="24"/>
                            <w:szCs w:val="24"/>
                            <w:lang w:eastAsia="en-GB"/>
                          </w:rPr>
                          <w:t xml:space="preserve">  </w:t>
                        </w:r>
                        <w:r>
                          <w:rPr>
                            <w:rFonts w:ascii="Calibri" w:eastAsia="Times New Roman" w:hAnsi="Calibri" w:cs="Calibri"/>
                            <w:i/>
                            <w:iCs/>
                            <w:sz w:val="24"/>
                            <w:szCs w:val="24"/>
                            <w:lang w:eastAsia="en-GB"/>
                          </w:rPr>
                          <w:t xml:space="preserve">To Consider and Agree the 2023/24 Draft Budget and Precept recommended by the </w:t>
                        </w:r>
                        <w:r w:rsidR="005E1C6D">
                          <w:rPr>
                            <w:rFonts w:ascii="Calibri" w:eastAsia="Times New Roman" w:hAnsi="Calibri" w:cs="Calibri"/>
                            <w:i/>
                            <w:iCs/>
                            <w:sz w:val="24"/>
                            <w:szCs w:val="24"/>
                            <w:lang w:eastAsia="en-GB"/>
                          </w:rPr>
                          <w:t>F</w:t>
                        </w:r>
                        <w:r>
                          <w:rPr>
                            <w:rFonts w:ascii="Calibri" w:eastAsia="Times New Roman" w:hAnsi="Calibri" w:cs="Calibri"/>
                            <w:i/>
                            <w:iCs/>
                            <w:sz w:val="24"/>
                            <w:szCs w:val="24"/>
                            <w:lang w:eastAsia="en-GB"/>
                          </w:rPr>
                          <w:t xml:space="preserve">inance Committee </w:t>
                        </w:r>
                      </w:p>
                      <w:p w14:paraId="42AF82A9" w14:textId="3A4E271B" w:rsidR="002F7156" w:rsidRDefault="005E1C6D" w:rsidP="005E1C6D">
                        <w:pPr>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w:t>
                        </w:r>
                        <w:r w:rsidR="002F7156">
                          <w:rPr>
                            <w:rFonts w:ascii="Calibri" w:eastAsia="Times New Roman" w:hAnsi="Calibri" w:cs="Calibri"/>
                            <w:i/>
                            <w:iCs/>
                            <w:sz w:val="24"/>
                            <w:szCs w:val="24"/>
                            <w:lang w:eastAsia="en-GB"/>
                          </w:rPr>
                          <w:t>at its meeting on 5</w:t>
                        </w:r>
                        <w:r w:rsidR="002F7156" w:rsidRPr="00902F3D">
                          <w:rPr>
                            <w:rFonts w:ascii="Calibri" w:eastAsia="Times New Roman" w:hAnsi="Calibri" w:cs="Calibri"/>
                            <w:i/>
                            <w:iCs/>
                            <w:sz w:val="24"/>
                            <w:szCs w:val="24"/>
                            <w:vertAlign w:val="superscript"/>
                            <w:lang w:eastAsia="en-GB"/>
                          </w:rPr>
                          <w:t>th</w:t>
                        </w:r>
                        <w:r w:rsidR="002F7156">
                          <w:rPr>
                            <w:rFonts w:ascii="Calibri" w:eastAsia="Times New Roman" w:hAnsi="Calibri" w:cs="Calibri"/>
                            <w:i/>
                            <w:iCs/>
                            <w:sz w:val="24"/>
                            <w:szCs w:val="24"/>
                            <w:lang w:eastAsia="en-GB"/>
                          </w:rPr>
                          <w:t xml:space="preserve"> December 2022.</w:t>
                        </w:r>
                      </w:p>
                      <w:p w14:paraId="62345360" w14:textId="7FAADBC1" w:rsidR="002F7156" w:rsidRDefault="002F7156" w:rsidP="005E1C6D">
                        <w:pPr>
                          <w:pStyle w:val="ListParagraph"/>
                          <w:ind w:left="360" w:right="-7"/>
                          <w:rPr>
                            <w:rFonts w:asciiTheme="minorHAnsi" w:hAnsiTheme="minorHAnsi" w:cstheme="minorBidi"/>
                            <w:bCs/>
                            <w:i/>
                            <w:iCs/>
                            <w:color w:val="000000"/>
                            <w:sz w:val="24"/>
                            <w:szCs w:val="24"/>
                            <w:lang w:eastAsia="en-US"/>
                          </w:rPr>
                        </w:pPr>
                        <w:bookmarkStart w:id="4" w:name="_Hlk117076849"/>
                        <w:r>
                          <w:rPr>
                            <w:rFonts w:asciiTheme="minorHAnsi" w:hAnsiTheme="minorHAnsi" w:cstheme="minorBidi"/>
                            <w:bCs/>
                            <w:i/>
                            <w:iCs/>
                            <w:color w:val="000000"/>
                            <w:sz w:val="24"/>
                            <w:szCs w:val="24"/>
                            <w:lang w:eastAsia="en-US"/>
                          </w:rPr>
                          <w:t xml:space="preserve">  </w:t>
                        </w:r>
                        <w:r w:rsidR="005E1C6D">
                          <w:rPr>
                            <w:rFonts w:asciiTheme="minorHAnsi" w:hAnsiTheme="minorHAnsi" w:cstheme="minorBidi"/>
                            <w:bCs/>
                            <w:i/>
                            <w:iCs/>
                            <w:color w:val="000000"/>
                            <w:sz w:val="24"/>
                            <w:szCs w:val="24"/>
                            <w:lang w:eastAsia="en-US"/>
                          </w:rPr>
                          <w:t xml:space="preserve">  </w:t>
                        </w:r>
                        <w:r>
                          <w:rPr>
                            <w:rFonts w:asciiTheme="minorHAnsi" w:hAnsiTheme="minorHAnsi" w:cstheme="minorBidi"/>
                            <w:bCs/>
                            <w:i/>
                            <w:iCs/>
                            <w:color w:val="000000"/>
                            <w:sz w:val="24"/>
                            <w:szCs w:val="24"/>
                            <w:lang w:eastAsia="en-US"/>
                          </w:rPr>
                          <w:t xml:space="preserve">To Agree the Council’s new payment thresholds recommended by the Finance Committee at its </w:t>
                        </w:r>
                      </w:p>
                      <w:p w14:paraId="0C6F7CBE" w14:textId="55DA8B91" w:rsidR="002F7156" w:rsidRDefault="002F7156" w:rsidP="005E1C6D">
                        <w:pPr>
                          <w:pStyle w:val="ListParagraph"/>
                          <w:ind w:left="360" w:right="-7"/>
                          <w:rPr>
                            <w:rFonts w:asciiTheme="minorHAnsi" w:hAnsiTheme="minorHAnsi" w:cstheme="minorBidi"/>
                            <w:bCs/>
                            <w:i/>
                            <w:iCs/>
                            <w:color w:val="000000"/>
                            <w:sz w:val="24"/>
                            <w:szCs w:val="24"/>
                            <w:lang w:eastAsia="en-US"/>
                          </w:rPr>
                        </w:pPr>
                        <w:r>
                          <w:rPr>
                            <w:rFonts w:asciiTheme="minorHAnsi" w:hAnsiTheme="minorHAnsi" w:cstheme="minorBidi"/>
                            <w:bCs/>
                            <w:i/>
                            <w:iCs/>
                            <w:color w:val="000000"/>
                            <w:sz w:val="24"/>
                            <w:szCs w:val="24"/>
                            <w:lang w:eastAsia="en-US"/>
                          </w:rPr>
                          <w:t xml:space="preserve"> </w:t>
                        </w:r>
                        <w:r w:rsidR="005E1C6D">
                          <w:rPr>
                            <w:rFonts w:asciiTheme="minorHAnsi" w:hAnsiTheme="minorHAnsi" w:cstheme="minorBidi"/>
                            <w:bCs/>
                            <w:i/>
                            <w:iCs/>
                            <w:color w:val="000000"/>
                            <w:sz w:val="24"/>
                            <w:szCs w:val="24"/>
                            <w:lang w:eastAsia="en-US"/>
                          </w:rPr>
                          <w:t xml:space="preserve">  </w:t>
                        </w:r>
                        <w:r>
                          <w:rPr>
                            <w:rFonts w:asciiTheme="minorHAnsi" w:hAnsiTheme="minorHAnsi" w:cstheme="minorBidi"/>
                            <w:bCs/>
                            <w:i/>
                            <w:iCs/>
                            <w:color w:val="000000"/>
                            <w:sz w:val="24"/>
                            <w:szCs w:val="24"/>
                            <w:lang w:eastAsia="en-US"/>
                          </w:rPr>
                          <w:t xml:space="preserve"> meeting on 5</w:t>
                        </w:r>
                        <w:r w:rsidRPr="00252576">
                          <w:rPr>
                            <w:rFonts w:asciiTheme="minorHAnsi" w:hAnsiTheme="minorHAnsi" w:cstheme="minorBidi"/>
                            <w:bCs/>
                            <w:i/>
                            <w:iCs/>
                            <w:color w:val="000000"/>
                            <w:sz w:val="24"/>
                            <w:szCs w:val="24"/>
                            <w:vertAlign w:val="superscript"/>
                            <w:lang w:eastAsia="en-US"/>
                          </w:rPr>
                          <w:t>th</w:t>
                        </w:r>
                        <w:r>
                          <w:rPr>
                            <w:rFonts w:asciiTheme="minorHAnsi" w:hAnsiTheme="minorHAnsi" w:cstheme="minorBidi"/>
                            <w:bCs/>
                            <w:i/>
                            <w:iCs/>
                            <w:color w:val="000000"/>
                            <w:sz w:val="24"/>
                            <w:szCs w:val="24"/>
                            <w:lang w:eastAsia="en-US"/>
                          </w:rPr>
                          <w:t xml:space="preserve"> December 2022.</w:t>
                        </w:r>
                        <w:bookmarkEnd w:id="4"/>
                      </w:p>
                      <w:p w14:paraId="2BA6C9E6" w14:textId="1C9F6930" w:rsidR="002F7156" w:rsidRDefault="002F7156" w:rsidP="005E1C6D">
                        <w:pPr>
                          <w:pStyle w:val="ListParagraph"/>
                          <w:ind w:left="360" w:right="-7"/>
                          <w:rPr>
                            <w:rFonts w:asciiTheme="minorHAnsi" w:hAnsiTheme="minorHAnsi" w:cstheme="minorBidi"/>
                            <w:bCs/>
                            <w:i/>
                            <w:iCs/>
                            <w:color w:val="000000"/>
                            <w:sz w:val="24"/>
                            <w:szCs w:val="24"/>
                            <w:lang w:eastAsia="en-US"/>
                          </w:rPr>
                        </w:pPr>
                        <w:r>
                          <w:rPr>
                            <w:rFonts w:asciiTheme="minorHAnsi" w:hAnsiTheme="minorHAnsi" w:cstheme="minorBidi"/>
                            <w:bCs/>
                            <w:i/>
                            <w:iCs/>
                            <w:color w:val="000000"/>
                            <w:sz w:val="24"/>
                            <w:szCs w:val="24"/>
                            <w:lang w:eastAsia="en-US"/>
                          </w:rPr>
                          <w:t xml:space="preserve"> </w:t>
                        </w:r>
                        <w:r w:rsidR="005E1C6D">
                          <w:rPr>
                            <w:rFonts w:asciiTheme="minorHAnsi" w:hAnsiTheme="minorHAnsi" w:cstheme="minorBidi"/>
                            <w:bCs/>
                            <w:i/>
                            <w:iCs/>
                            <w:color w:val="000000"/>
                            <w:sz w:val="24"/>
                            <w:szCs w:val="24"/>
                            <w:lang w:eastAsia="en-US"/>
                          </w:rPr>
                          <w:t xml:space="preserve">  </w:t>
                        </w:r>
                        <w:r>
                          <w:rPr>
                            <w:rFonts w:asciiTheme="minorHAnsi" w:hAnsiTheme="minorHAnsi" w:cstheme="minorBidi"/>
                            <w:bCs/>
                            <w:i/>
                            <w:iCs/>
                            <w:color w:val="000000"/>
                            <w:sz w:val="24"/>
                            <w:szCs w:val="24"/>
                            <w:lang w:eastAsia="en-US"/>
                          </w:rPr>
                          <w:t xml:space="preserve"> To Review recruitment and assistance for new Councillors.</w:t>
                        </w:r>
                      </w:p>
                      <w:p w14:paraId="389C5558" w14:textId="2475367B" w:rsidR="002F7156" w:rsidRPr="00252576" w:rsidRDefault="002F7156" w:rsidP="005E1C6D">
                        <w:pPr>
                          <w:pStyle w:val="ListParagraph"/>
                          <w:ind w:left="360" w:right="-7"/>
                          <w:rPr>
                            <w:rFonts w:asciiTheme="minorHAnsi" w:hAnsiTheme="minorHAnsi" w:cstheme="minorBidi"/>
                            <w:bCs/>
                            <w:i/>
                            <w:iCs/>
                            <w:color w:val="000000"/>
                            <w:sz w:val="24"/>
                            <w:szCs w:val="24"/>
                            <w:lang w:eastAsia="en-US"/>
                          </w:rPr>
                        </w:pPr>
                        <w:r>
                          <w:rPr>
                            <w:rFonts w:eastAsia="Times New Roman"/>
                            <w:i/>
                            <w:iCs/>
                            <w:sz w:val="24"/>
                            <w:szCs w:val="24"/>
                          </w:rPr>
                          <w:t xml:space="preserve">  </w:t>
                        </w:r>
                        <w:r w:rsidR="005E1C6D">
                          <w:rPr>
                            <w:rFonts w:eastAsia="Times New Roman"/>
                            <w:i/>
                            <w:iCs/>
                            <w:sz w:val="24"/>
                            <w:szCs w:val="24"/>
                          </w:rPr>
                          <w:t xml:space="preserve">  </w:t>
                        </w:r>
                        <w:r>
                          <w:rPr>
                            <w:rFonts w:eastAsia="Times New Roman"/>
                            <w:i/>
                            <w:iCs/>
                            <w:sz w:val="24"/>
                            <w:szCs w:val="24"/>
                          </w:rPr>
                          <w:t xml:space="preserve">To Ratify change of May 2023 Council meeting dates </w:t>
                        </w:r>
                      </w:p>
                      <w:p w14:paraId="6082F42C" w14:textId="155BF2B4" w:rsidR="002F7156" w:rsidRPr="002D038A" w:rsidRDefault="002F7156" w:rsidP="005E1C6D">
                        <w:pPr>
                          <w:spacing w:after="0" w:line="240" w:lineRule="auto"/>
                          <w:rPr>
                            <w:rFonts w:ascii="Calibri" w:eastAsia="Times New Roman" w:hAnsi="Calibri" w:cs="Calibri"/>
                            <w:i/>
                            <w:iCs/>
                            <w:sz w:val="24"/>
                            <w:szCs w:val="24"/>
                            <w:lang w:eastAsia="en-GB"/>
                          </w:rPr>
                        </w:pPr>
                        <w:r w:rsidRPr="002D038A">
                          <w:rPr>
                            <w:rFonts w:ascii="Calibri" w:eastAsia="Times New Roman" w:hAnsi="Calibri" w:cs="Calibri"/>
                            <w:i/>
                            <w:iCs/>
                            <w:sz w:val="24"/>
                            <w:szCs w:val="24"/>
                            <w:lang w:eastAsia="en-GB"/>
                          </w:rPr>
                          <w:t xml:space="preserve">        </w:t>
                        </w:r>
                        <w:r w:rsidR="005E1C6D">
                          <w:rPr>
                            <w:rFonts w:ascii="Calibri" w:eastAsia="Times New Roman" w:hAnsi="Calibri" w:cs="Calibri"/>
                            <w:i/>
                            <w:iCs/>
                            <w:sz w:val="24"/>
                            <w:szCs w:val="24"/>
                            <w:lang w:eastAsia="en-GB"/>
                          </w:rPr>
                          <w:t xml:space="preserve">  </w:t>
                        </w:r>
                        <w:r w:rsidRPr="002D038A">
                          <w:rPr>
                            <w:rFonts w:ascii="Calibri" w:eastAsia="Times New Roman" w:hAnsi="Calibri" w:cs="Calibri"/>
                            <w:i/>
                            <w:iCs/>
                            <w:sz w:val="24"/>
                            <w:szCs w:val="24"/>
                            <w:lang w:eastAsia="en-GB"/>
                          </w:rPr>
                          <w:t xml:space="preserve"> To Note the Chairman’s quarterly report for the February 2023 edition of the Sussex Local. </w:t>
                        </w:r>
                      </w:p>
                      <w:p w14:paraId="1ADE28B5" w14:textId="6A20EE6B" w:rsidR="002F7156" w:rsidRPr="002D2CBE" w:rsidRDefault="002F7156" w:rsidP="005E1C6D">
                        <w:pPr>
                          <w:spacing w:after="0" w:line="240" w:lineRule="auto"/>
                          <w:rPr>
                            <w:rFonts w:ascii="Calibri" w:eastAsia="Times New Roman" w:hAnsi="Calibri" w:cs="Calibri"/>
                            <w:i/>
                            <w:sz w:val="24"/>
                            <w:szCs w:val="24"/>
                            <w:lang w:eastAsia="en-GB"/>
                          </w:rPr>
                        </w:pPr>
                        <w:r>
                          <w:rPr>
                            <w:rFonts w:ascii="Calibri" w:eastAsia="Times New Roman" w:hAnsi="Calibri" w:cs="Calibri"/>
                            <w:b/>
                            <w:bCs/>
                            <w:iCs/>
                            <w:sz w:val="24"/>
                            <w:szCs w:val="24"/>
                            <w:lang w:eastAsia="en-GB"/>
                          </w:rPr>
                          <w:t xml:space="preserve"> </w:t>
                        </w:r>
                        <w:r w:rsidRPr="002D2CBE">
                          <w:rPr>
                            <w:rFonts w:ascii="Calibri" w:eastAsia="Times New Roman" w:hAnsi="Calibri" w:cs="Calibri"/>
                            <w:b/>
                            <w:bCs/>
                            <w:iCs/>
                            <w:sz w:val="24"/>
                            <w:szCs w:val="24"/>
                            <w:lang w:eastAsia="en-GB"/>
                          </w:rPr>
                          <w:t xml:space="preserve">  </w:t>
                        </w:r>
                        <w:r>
                          <w:rPr>
                            <w:rFonts w:ascii="Calibri" w:eastAsia="Times New Roman" w:hAnsi="Calibri" w:cs="Calibri"/>
                            <w:b/>
                            <w:bCs/>
                            <w:iCs/>
                            <w:sz w:val="24"/>
                            <w:szCs w:val="24"/>
                            <w:lang w:eastAsia="en-GB"/>
                          </w:rPr>
                          <w:t>9</w:t>
                        </w:r>
                        <w:r w:rsidRPr="002D2CBE">
                          <w:rPr>
                            <w:rFonts w:ascii="Calibri" w:eastAsia="Times New Roman" w:hAnsi="Calibri" w:cs="Calibri"/>
                            <w:b/>
                            <w:bCs/>
                            <w:iCs/>
                            <w:sz w:val="24"/>
                            <w:szCs w:val="24"/>
                            <w:lang w:eastAsia="en-GB"/>
                          </w:rPr>
                          <w:t>.</w:t>
                        </w:r>
                        <w:r w:rsidRPr="002D2CBE">
                          <w:rPr>
                            <w:rFonts w:ascii="Calibri" w:eastAsia="Times New Roman" w:hAnsi="Calibri" w:cs="Calibri"/>
                            <w:b/>
                            <w:bCs/>
                            <w:sz w:val="24"/>
                            <w:szCs w:val="24"/>
                            <w:lang w:eastAsia="en-GB"/>
                          </w:rPr>
                          <w:t xml:space="preserve"> </w:t>
                        </w:r>
                        <w:r>
                          <w:rPr>
                            <w:rFonts w:ascii="Calibri" w:eastAsia="Times New Roman" w:hAnsi="Calibri" w:cs="Calibri"/>
                            <w:b/>
                            <w:bCs/>
                            <w:sz w:val="24"/>
                            <w:szCs w:val="24"/>
                            <w:lang w:eastAsia="en-GB"/>
                          </w:rPr>
                          <w:t xml:space="preserve"> </w:t>
                        </w:r>
                        <w:r w:rsidR="005E1C6D">
                          <w:rPr>
                            <w:rFonts w:ascii="Calibri" w:eastAsia="Times New Roman" w:hAnsi="Calibri" w:cs="Calibri"/>
                            <w:b/>
                            <w:bCs/>
                            <w:sz w:val="24"/>
                            <w:szCs w:val="24"/>
                            <w:lang w:eastAsia="en-GB"/>
                          </w:rPr>
                          <w:t xml:space="preserve">  </w:t>
                        </w:r>
                        <w:r w:rsidRPr="002D2CBE">
                          <w:rPr>
                            <w:rFonts w:ascii="Calibri" w:eastAsia="Times New Roman" w:hAnsi="Calibri" w:cs="Calibri"/>
                            <w:b/>
                            <w:bCs/>
                            <w:sz w:val="24"/>
                            <w:szCs w:val="24"/>
                            <w:lang w:eastAsia="en-GB"/>
                          </w:rPr>
                          <w:t>Washington Recreation Ground Charity</w:t>
                        </w:r>
                      </w:p>
                      <w:p w14:paraId="57CC70BC" w14:textId="786091A3" w:rsidR="002F7156" w:rsidRDefault="002F7156" w:rsidP="005E1C6D">
                        <w:pPr>
                          <w:autoSpaceDE w:val="0"/>
                          <w:autoSpaceDN w:val="0"/>
                          <w:adjustRightInd w:val="0"/>
                          <w:spacing w:after="0" w:line="240" w:lineRule="auto"/>
                          <w:rPr>
                            <w:rFonts w:ascii="Calibri" w:eastAsia="Times New Roman" w:hAnsi="Calibri" w:cs="Calibri"/>
                            <w:i/>
                            <w:iCs/>
                            <w:sz w:val="24"/>
                            <w:szCs w:val="24"/>
                            <w:lang w:eastAsia="en-GB"/>
                          </w:rPr>
                        </w:pPr>
                        <w:r w:rsidRPr="002D2CBE">
                          <w:rPr>
                            <w:rFonts w:ascii="Calibri" w:eastAsia="Times New Roman" w:hAnsi="Calibri" w:cs="Calibri"/>
                            <w:b/>
                            <w:bCs/>
                            <w:sz w:val="24"/>
                            <w:szCs w:val="24"/>
                            <w:lang w:eastAsia="en-GB"/>
                          </w:rPr>
                          <w:lastRenderedPageBreak/>
                          <w:t xml:space="preserve">      </w:t>
                        </w:r>
                        <w:r>
                          <w:rPr>
                            <w:rFonts w:ascii="Calibri" w:eastAsia="Times New Roman" w:hAnsi="Calibri" w:cs="Calibri"/>
                            <w:b/>
                            <w:bCs/>
                            <w:sz w:val="24"/>
                            <w:szCs w:val="24"/>
                            <w:lang w:eastAsia="en-GB"/>
                          </w:rPr>
                          <w:t xml:space="preserve">  </w:t>
                        </w:r>
                        <w:r w:rsidR="005E1C6D">
                          <w:rPr>
                            <w:rFonts w:ascii="Calibri" w:eastAsia="Times New Roman" w:hAnsi="Calibri" w:cs="Calibri"/>
                            <w:b/>
                            <w:bCs/>
                            <w:sz w:val="24"/>
                            <w:szCs w:val="24"/>
                            <w:lang w:eastAsia="en-GB"/>
                          </w:rPr>
                          <w:t xml:space="preserve">  </w:t>
                        </w:r>
                        <w:r w:rsidRPr="002D2CBE">
                          <w:rPr>
                            <w:rFonts w:ascii="Calibri" w:eastAsia="Times New Roman" w:hAnsi="Calibri" w:cs="Calibri"/>
                            <w:b/>
                            <w:bCs/>
                            <w:sz w:val="24"/>
                            <w:szCs w:val="24"/>
                            <w:lang w:eastAsia="en-GB"/>
                          </w:rPr>
                          <w:t xml:space="preserve"> </w:t>
                        </w:r>
                        <w:r w:rsidRPr="002D2CBE">
                          <w:rPr>
                            <w:rFonts w:ascii="Calibri" w:eastAsia="Times New Roman" w:hAnsi="Calibri" w:cs="Calibri"/>
                            <w:i/>
                            <w:iCs/>
                            <w:sz w:val="24"/>
                            <w:szCs w:val="24"/>
                            <w:lang w:eastAsia="en-GB"/>
                          </w:rPr>
                          <w:t>To Report any maintenance issues on the Recreation Ground and Agree action</w:t>
                        </w:r>
                      </w:p>
                      <w:p w14:paraId="590DB2FD" w14:textId="2BC00B22" w:rsidR="002F7156" w:rsidRPr="0079696F" w:rsidRDefault="002F7156" w:rsidP="005E1C6D">
                        <w:pPr>
                          <w:widowControl w:val="0"/>
                          <w:tabs>
                            <w:tab w:val="left" w:pos="7709"/>
                          </w:tabs>
                          <w:spacing w:after="0" w:line="240" w:lineRule="auto"/>
                          <w:ind w:right="-108"/>
                          <w:contextualSpacing/>
                          <w:rPr>
                            <w:rFonts w:cstheme="minorHAnsi"/>
                            <w:i/>
                            <w:sz w:val="24"/>
                            <w:szCs w:val="24"/>
                            <w:lang w:eastAsia="en-GB"/>
                          </w:rPr>
                        </w:pPr>
                        <w:r w:rsidRPr="0079696F">
                          <w:rPr>
                            <w:rFonts w:ascii="Calibri" w:eastAsia="Times New Roman" w:hAnsi="Calibri" w:cs="Calibri"/>
                            <w:i/>
                            <w:sz w:val="24"/>
                            <w:szCs w:val="24"/>
                            <w:lang w:eastAsia="en-GB"/>
                          </w:rPr>
                          <w:t xml:space="preserve">        </w:t>
                        </w:r>
                        <w:r>
                          <w:rPr>
                            <w:rFonts w:ascii="Calibri" w:eastAsia="Times New Roman" w:hAnsi="Calibri" w:cs="Calibri"/>
                            <w:i/>
                            <w:sz w:val="24"/>
                            <w:szCs w:val="24"/>
                            <w:lang w:eastAsia="en-GB"/>
                          </w:rPr>
                          <w:t xml:space="preserve"> </w:t>
                        </w:r>
                        <w:r w:rsidR="005E1C6D">
                          <w:rPr>
                            <w:rFonts w:ascii="Calibri" w:eastAsia="Times New Roman" w:hAnsi="Calibri" w:cs="Calibri"/>
                            <w:i/>
                            <w:sz w:val="24"/>
                            <w:szCs w:val="24"/>
                            <w:lang w:eastAsia="en-GB"/>
                          </w:rPr>
                          <w:t xml:space="preserve"> </w:t>
                        </w:r>
                        <w:r w:rsidRPr="0079696F">
                          <w:rPr>
                            <w:rFonts w:ascii="Calibri" w:eastAsia="Times New Roman" w:hAnsi="Calibri" w:cs="Calibri"/>
                            <w:i/>
                            <w:sz w:val="24"/>
                            <w:szCs w:val="24"/>
                            <w:lang w:eastAsia="en-GB"/>
                          </w:rPr>
                          <w:t xml:space="preserve"> </w:t>
                        </w:r>
                        <w:r w:rsidRPr="0079696F">
                          <w:rPr>
                            <w:rFonts w:cstheme="minorHAnsi"/>
                            <w:i/>
                            <w:sz w:val="24"/>
                            <w:szCs w:val="24"/>
                            <w:lang w:eastAsia="en-GB"/>
                          </w:rPr>
                          <w:t xml:space="preserve">To Report the 2022 Annual Return for the Washington Recreation Ground Charity </w:t>
                        </w:r>
                      </w:p>
                      <w:p w14:paraId="4E17C79E" w14:textId="77777777" w:rsidR="005E1C6D" w:rsidRDefault="002F7156" w:rsidP="005E1C6D">
                        <w:pPr>
                          <w:autoSpaceDE w:val="0"/>
                          <w:autoSpaceDN w:val="0"/>
                          <w:adjustRightInd w:val="0"/>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w:t>
                        </w:r>
                        <w:r w:rsidR="005E1C6D">
                          <w:rPr>
                            <w:rFonts w:ascii="Calibri" w:eastAsia="Times New Roman" w:hAnsi="Calibri" w:cs="Calibri"/>
                            <w:i/>
                            <w:iCs/>
                            <w:sz w:val="24"/>
                            <w:szCs w:val="24"/>
                            <w:lang w:eastAsia="en-GB"/>
                          </w:rPr>
                          <w:t xml:space="preserve"> </w:t>
                        </w:r>
                        <w:r>
                          <w:rPr>
                            <w:rFonts w:ascii="Calibri" w:eastAsia="Times New Roman" w:hAnsi="Calibri" w:cs="Calibri"/>
                            <w:i/>
                            <w:iCs/>
                            <w:sz w:val="24"/>
                            <w:szCs w:val="24"/>
                            <w:lang w:eastAsia="en-GB"/>
                          </w:rPr>
                          <w:t xml:space="preserve">  </w:t>
                        </w:r>
                        <w:r w:rsidRPr="00B30CB9">
                          <w:rPr>
                            <w:rFonts w:ascii="Calibri" w:eastAsia="Times New Roman" w:hAnsi="Calibri" w:cs="Calibri"/>
                            <w:i/>
                            <w:iCs/>
                            <w:sz w:val="24"/>
                            <w:szCs w:val="24"/>
                            <w:lang w:eastAsia="en-GB"/>
                          </w:rPr>
                          <w:t xml:space="preserve">Rampion 2: To consider </w:t>
                        </w:r>
                        <w:r>
                          <w:rPr>
                            <w:rFonts w:ascii="Calibri" w:eastAsia="Times New Roman" w:hAnsi="Calibri" w:cs="Calibri"/>
                            <w:i/>
                            <w:iCs/>
                            <w:sz w:val="24"/>
                            <w:szCs w:val="24"/>
                            <w:lang w:eastAsia="en-GB"/>
                          </w:rPr>
                          <w:t xml:space="preserve">quotations for </w:t>
                        </w:r>
                        <w:r w:rsidRPr="00B30CB9">
                          <w:rPr>
                            <w:rFonts w:ascii="Calibri" w:eastAsia="Times New Roman" w:hAnsi="Calibri" w:cs="Calibri"/>
                            <w:i/>
                            <w:iCs/>
                            <w:sz w:val="24"/>
                            <w:szCs w:val="24"/>
                            <w:lang w:eastAsia="en-GB"/>
                          </w:rPr>
                          <w:t xml:space="preserve">land </w:t>
                        </w:r>
                        <w:r>
                          <w:rPr>
                            <w:rFonts w:ascii="Calibri" w:eastAsia="Times New Roman" w:hAnsi="Calibri" w:cs="Calibri"/>
                            <w:i/>
                            <w:iCs/>
                            <w:sz w:val="24"/>
                            <w:szCs w:val="24"/>
                            <w:lang w:eastAsia="en-GB"/>
                          </w:rPr>
                          <w:t xml:space="preserve">access negotiations </w:t>
                        </w:r>
                        <w:r w:rsidRPr="00B30CB9">
                          <w:rPr>
                            <w:rFonts w:ascii="Calibri" w:eastAsia="Times New Roman" w:hAnsi="Calibri" w:cs="Calibri"/>
                            <w:i/>
                            <w:iCs/>
                            <w:sz w:val="24"/>
                            <w:szCs w:val="24"/>
                            <w:lang w:eastAsia="en-GB"/>
                          </w:rPr>
                          <w:t>for the proposed</w:t>
                        </w:r>
                        <w:r w:rsidR="005E1C6D">
                          <w:rPr>
                            <w:rFonts w:ascii="Calibri" w:eastAsia="Times New Roman" w:hAnsi="Calibri" w:cs="Calibri"/>
                            <w:i/>
                            <w:iCs/>
                            <w:sz w:val="24"/>
                            <w:szCs w:val="24"/>
                            <w:lang w:eastAsia="en-GB"/>
                          </w:rPr>
                          <w:t xml:space="preserve"> </w:t>
                        </w:r>
                        <w:r>
                          <w:rPr>
                            <w:rFonts w:ascii="Calibri" w:eastAsia="Times New Roman" w:hAnsi="Calibri" w:cs="Calibri"/>
                            <w:i/>
                            <w:iCs/>
                            <w:sz w:val="24"/>
                            <w:szCs w:val="24"/>
                            <w:lang w:eastAsia="en-GB"/>
                          </w:rPr>
                          <w:t>i</w:t>
                        </w:r>
                        <w:r w:rsidRPr="00B30CB9">
                          <w:rPr>
                            <w:rFonts w:ascii="Calibri" w:eastAsia="Times New Roman" w:hAnsi="Calibri" w:cs="Calibri"/>
                            <w:i/>
                            <w:iCs/>
                            <w:sz w:val="24"/>
                            <w:szCs w:val="24"/>
                            <w:lang w:eastAsia="en-GB"/>
                          </w:rPr>
                          <w:t>nshore cable route</w:t>
                        </w:r>
                      </w:p>
                      <w:p w14:paraId="5CA005F2" w14:textId="41DD5A63" w:rsidR="002F7156" w:rsidRPr="00B30CB9" w:rsidRDefault="005E1C6D" w:rsidP="005E1C6D">
                        <w:pPr>
                          <w:autoSpaceDE w:val="0"/>
                          <w:autoSpaceDN w:val="0"/>
                          <w:adjustRightInd w:val="0"/>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w:t>
                        </w:r>
                        <w:r w:rsidR="002F7156">
                          <w:rPr>
                            <w:rFonts w:ascii="Calibri" w:eastAsia="Times New Roman" w:hAnsi="Calibri" w:cs="Calibri"/>
                            <w:i/>
                            <w:iCs/>
                            <w:sz w:val="24"/>
                            <w:szCs w:val="24"/>
                            <w:lang w:eastAsia="en-GB"/>
                          </w:rPr>
                          <w:t xml:space="preserve"> </w:t>
                        </w:r>
                        <w:r w:rsidR="002F7156" w:rsidRPr="00B30CB9">
                          <w:rPr>
                            <w:rFonts w:ascii="Calibri" w:eastAsia="Times New Roman" w:hAnsi="Calibri" w:cs="Calibri"/>
                            <w:i/>
                            <w:iCs/>
                            <w:sz w:val="24"/>
                            <w:szCs w:val="24"/>
                            <w:lang w:eastAsia="en-GB"/>
                          </w:rPr>
                          <w:t>through the Recreation Ground.</w:t>
                        </w:r>
                      </w:p>
                      <w:p w14:paraId="0210F9D9" w14:textId="3FB7D344" w:rsidR="002F7156" w:rsidRDefault="002F7156" w:rsidP="005E1C6D">
                        <w:pPr>
                          <w:autoSpaceDE w:val="0"/>
                          <w:autoSpaceDN w:val="0"/>
                          <w:adjustRightInd w:val="0"/>
                          <w:spacing w:after="0" w:line="240" w:lineRule="auto"/>
                          <w:rPr>
                            <w:rFonts w:ascii="Calibri" w:eastAsia="Times New Roman" w:hAnsi="Calibri" w:cs="Calibri"/>
                            <w:b/>
                            <w:bCs/>
                            <w:sz w:val="24"/>
                            <w:szCs w:val="24"/>
                            <w:lang w:eastAsia="en-GB"/>
                          </w:rPr>
                        </w:pPr>
                        <w:r>
                          <w:rPr>
                            <w:rFonts w:ascii="Calibri" w:eastAsia="Times New Roman" w:hAnsi="Calibri" w:cs="Calibri"/>
                            <w:i/>
                            <w:iCs/>
                            <w:sz w:val="24"/>
                            <w:szCs w:val="24"/>
                            <w:lang w:eastAsia="en-GB"/>
                          </w:rPr>
                          <w:t xml:space="preserve"> </w:t>
                        </w:r>
                        <w:r w:rsidRPr="002D2CBE">
                          <w:rPr>
                            <w:rFonts w:ascii="Calibri" w:eastAsia="Times New Roman" w:hAnsi="Calibri" w:cs="Calibri"/>
                            <w:b/>
                            <w:bCs/>
                            <w:sz w:val="24"/>
                            <w:szCs w:val="24"/>
                            <w:lang w:eastAsia="en-GB"/>
                          </w:rPr>
                          <w:t xml:space="preserve">  1</w:t>
                        </w:r>
                        <w:r>
                          <w:rPr>
                            <w:rFonts w:ascii="Calibri" w:eastAsia="Times New Roman" w:hAnsi="Calibri" w:cs="Calibri"/>
                            <w:b/>
                            <w:bCs/>
                            <w:sz w:val="24"/>
                            <w:szCs w:val="24"/>
                            <w:lang w:eastAsia="en-GB"/>
                          </w:rPr>
                          <w:t>0</w:t>
                        </w:r>
                        <w:r w:rsidRPr="002D2CBE">
                          <w:rPr>
                            <w:rFonts w:ascii="Calibri" w:eastAsia="Times New Roman" w:hAnsi="Calibri" w:cs="Calibri"/>
                            <w:b/>
                            <w:bCs/>
                            <w:sz w:val="24"/>
                            <w:szCs w:val="24"/>
                            <w:lang w:eastAsia="en-GB"/>
                          </w:rPr>
                          <w:t>.</w:t>
                        </w:r>
                        <w:r>
                          <w:rPr>
                            <w:rFonts w:ascii="Calibri" w:eastAsia="Times New Roman" w:hAnsi="Calibri" w:cs="Calibri"/>
                            <w:b/>
                            <w:bCs/>
                            <w:sz w:val="24"/>
                            <w:szCs w:val="24"/>
                            <w:lang w:eastAsia="en-GB"/>
                          </w:rPr>
                          <w:t xml:space="preserve"> </w:t>
                        </w:r>
                        <w:r w:rsidR="009F7B11">
                          <w:rPr>
                            <w:rFonts w:ascii="Calibri" w:eastAsia="Times New Roman" w:hAnsi="Calibri" w:cs="Calibri"/>
                            <w:b/>
                            <w:bCs/>
                            <w:sz w:val="24"/>
                            <w:szCs w:val="24"/>
                            <w:lang w:eastAsia="en-GB"/>
                          </w:rPr>
                          <w:t xml:space="preserve"> </w:t>
                        </w:r>
                        <w:r w:rsidRPr="002D2CBE">
                          <w:rPr>
                            <w:rFonts w:ascii="Calibri" w:eastAsia="Times New Roman" w:hAnsi="Calibri" w:cs="Calibri"/>
                            <w:b/>
                            <w:bCs/>
                            <w:sz w:val="24"/>
                            <w:szCs w:val="24"/>
                            <w:lang w:eastAsia="en-GB"/>
                          </w:rPr>
                          <w:t>To Receive reports from Committees and Working Parties</w:t>
                        </w:r>
                      </w:p>
                      <w:p w14:paraId="1D18B73B" w14:textId="0A30B598" w:rsidR="002F7156" w:rsidRDefault="002F7156" w:rsidP="005E1C6D">
                        <w:pPr>
                          <w:autoSpaceDE w:val="0"/>
                          <w:autoSpaceDN w:val="0"/>
                          <w:adjustRightInd w:val="0"/>
                          <w:spacing w:after="0" w:line="240" w:lineRule="auto"/>
                          <w:rPr>
                            <w:rFonts w:ascii="Calibri" w:eastAsia="Times New Roman" w:hAnsi="Calibri" w:cs="Calibri"/>
                            <w:b/>
                            <w:bCs/>
                            <w:sz w:val="24"/>
                            <w:szCs w:val="24"/>
                            <w:lang w:eastAsia="en-GB"/>
                          </w:rPr>
                        </w:pPr>
                        <w:r w:rsidRPr="002D2CBE">
                          <w:rPr>
                            <w:rFonts w:ascii="Calibri" w:eastAsia="Times New Roman" w:hAnsi="Calibri" w:cs="Calibri"/>
                            <w:b/>
                            <w:bCs/>
                            <w:sz w:val="24"/>
                            <w:szCs w:val="24"/>
                            <w:lang w:eastAsia="en-GB"/>
                          </w:rPr>
                          <w:t xml:space="preserve">   1</w:t>
                        </w:r>
                        <w:r>
                          <w:rPr>
                            <w:rFonts w:ascii="Calibri" w:eastAsia="Times New Roman" w:hAnsi="Calibri" w:cs="Calibri"/>
                            <w:b/>
                            <w:bCs/>
                            <w:sz w:val="24"/>
                            <w:szCs w:val="24"/>
                            <w:lang w:eastAsia="en-GB"/>
                          </w:rPr>
                          <w:t>1</w:t>
                        </w:r>
                        <w:r w:rsidRPr="002D2CBE">
                          <w:rPr>
                            <w:rFonts w:ascii="Calibri" w:eastAsia="Times New Roman" w:hAnsi="Calibri" w:cs="Calibri"/>
                            <w:b/>
                            <w:bCs/>
                            <w:sz w:val="24"/>
                            <w:szCs w:val="24"/>
                            <w:lang w:eastAsia="en-GB"/>
                          </w:rPr>
                          <w:t xml:space="preserve">. </w:t>
                        </w:r>
                        <w:r w:rsidR="009F7B11">
                          <w:rPr>
                            <w:rFonts w:ascii="Calibri" w:eastAsia="Times New Roman" w:hAnsi="Calibri" w:cs="Calibri"/>
                            <w:b/>
                            <w:bCs/>
                            <w:sz w:val="24"/>
                            <w:szCs w:val="24"/>
                            <w:lang w:eastAsia="en-GB"/>
                          </w:rPr>
                          <w:t xml:space="preserve"> </w:t>
                        </w:r>
                        <w:r>
                          <w:rPr>
                            <w:rFonts w:ascii="Calibri" w:eastAsia="Times New Roman" w:hAnsi="Calibri" w:cs="Calibri"/>
                            <w:b/>
                            <w:bCs/>
                            <w:sz w:val="24"/>
                            <w:szCs w:val="24"/>
                            <w:lang w:eastAsia="en-GB"/>
                          </w:rPr>
                          <w:t xml:space="preserve">To </w:t>
                        </w:r>
                        <w:r w:rsidRPr="002D2CBE">
                          <w:rPr>
                            <w:rFonts w:ascii="Calibri" w:eastAsia="Times New Roman" w:hAnsi="Calibri" w:cs="Calibri"/>
                            <w:b/>
                            <w:bCs/>
                            <w:sz w:val="24"/>
                            <w:szCs w:val="24"/>
                            <w:lang w:eastAsia="en-GB"/>
                          </w:rPr>
                          <w:t xml:space="preserve">Approve Payments, Receipts and Quotes </w:t>
                        </w:r>
                        <w:bookmarkStart w:id="5" w:name="_Hlk26088487"/>
                        <w:r>
                          <w:rPr>
                            <w:rFonts w:ascii="Calibri" w:eastAsia="Times New Roman" w:hAnsi="Calibri" w:cs="Calibri"/>
                            <w:b/>
                            <w:bCs/>
                            <w:sz w:val="24"/>
                            <w:szCs w:val="24"/>
                            <w:lang w:eastAsia="en-GB"/>
                          </w:rPr>
                          <w:t>and Report Income</w:t>
                        </w:r>
                      </w:p>
                      <w:p w14:paraId="583A2262" w14:textId="09B32C30" w:rsidR="002F7156" w:rsidRPr="002D2CBE" w:rsidRDefault="002F7156" w:rsidP="005E1C6D">
                        <w:pPr>
                          <w:spacing w:after="0" w:line="240" w:lineRule="auto"/>
                          <w:rPr>
                            <w:rFonts w:ascii="Calibri" w:eastAsia="Times New Roman" w:hAnsi="Calibri" w:cs="Calibri"/>
                            <w:b/>
                            <w:bCs/>
                            <w:sz w:val="24"/>
                            <w:szCs w:val="24"/>
                            <w:lang w:eastAsia="en-GB"/>
                          </w:rPr>
                        </w:pPr>
                        <w:r w:rsidRPr="00AC35B2">
                          <w:rPr>
                            <w:rFonts w:ascii="Calibri" w:eastAsia="Times New Roman" w:hAnsi="Calibri" w:cs="Calibri"/>
                            <w:i/>
                            <w:iCs/>
                            <w:sz w:val="24"/>
                            <w:szCs w:val="24"/>
                            <w:lang w:eastAsia="en-GB"/>
                          </w:rPr>
                          <w:t xml:space="preserve"> </w:t>
                        </w:r>
                        <w:r w:rsidRPr="002D2CBE">
                          <w:rPr>
                            <w:rFonts w:ascii="Calibri" w:eastAsia="Times New Roman" w:hAnsi="Calibri" w:cs="Calibri"/>
                            <w:b/>
                            <w:bCs/>
                            <w:sz w:val="24"/>
                            <w:szCs w:val="24"/>
                            <w:lang w:eastAsia="en-GB"/>
                          </w:rPr>
                          <w:t xml:space="preserve">  1</w:t>
                        </w:r>
                        <w:r>
                          <w:rPr>
                            <w:rFonts w:ascii="Calibri" w:eastAsia="Times New Roman" w:hAnsi="Calibri" w:cs="Calibri"/>
                            <w:b/>
                            <w:bCs/>
                            <w:sz w:val="24"/>
                            <w:szCs w:val="24"/>
                            <w:lang w:eastAsia="en-GB"/>
                          </w:rPr>
                          <w:t>2</w:t>
                        </w:r>
                        <w:r w:rsidRPr="002D2CBE">
                          <w:rPr>
                            <w:rFonts w:ascii="Calibri" w:eastAsia="Times New Roman" w:hAnsi="Calibri" w:cs="Calibri"/>
                            <w:b/>
                            <w:bCs/>
                            <w:sz w:val="24"/>
                            <w:szCs w:val="24"/>
                            <w:lang w:eastAsia="en-GB"/>
                          </w:rPr>
                          <w:t xml:space="preserve">. </w:t>
                        </w:r>
                        <w:r w:rsidR="009F7B11">
                          <w:rPr>
                            <w:rFonts w:ascii="Calibri" w:eastAsia="Times New Roman" w:hAnsi="Calibri" w:cs="Calibri"/>
                            <w:b/>
                            <w:bCs/>
                            <w:sz w:val="24"/>
                            <w:szCs w:val="24"/>
                            <w:lang w:eastAsia="en-GB"/>
                          </w:rPr>
                          <w:t xml:space="preserve"> </w:t>
                        </w:r>
                        <w:r w:rsidRPr="002D2CBE">
                          <w:rPr>
                            <w:rFonts w:ascii="Calibri" w:eastAsia="Times New Roman" w:hAnsi="Calibri" w:cs="Calibri"/>
                            <w:b/>
                            <w:bCs/>
                            <w:sz w:val="24"/>
                            <w:szCs w:val="24"/>
                            <w:lang w:eastAsia="en-GB"/>
                          </w:rPr>
                          <w:t xml:space="preserve">To Report correspondence received </w:t>
                        </w:r>
                      </w:p>
                      <w:p w14:paraId="4945DC2C" w14:textId="3182F11F" w:rsidR="002F7156" w:rsidRDefault="002F7156" w:rsidP="005E1C6D">
                        <w:pPr>
                          <w:spacing w:after="0" w:line="240" w:lineRule="auto"/>
                          <w:rPr>
                            <w:rFonts w:ascii="Calibri" w:eastAsia="Times New Roman" w:hAnsi="Calibri" w:cs="Calibri"/>
                            <w:b/>
                            <w:bCs/>
                            <w:sz w:val="24"/>
                            <w:szCs w:val="24"/>
                            <w:lang w:eastAsia="en-GB"/>
                          </w:rPr>
                        </w:pPr>
                        <w:r w:rsidRPr="002D2CBE">
                          <w:rPr>
                            <w:rFonts w:ascii="Calibri" w:eastAsia="Times New Roman" w:hAnsi="Calibri" w:cs="Calibri"/>
                            <w:b/>
                            <w:bCs/>
                            <w:sz w:val="24"/>
                            <w:szCs w:val="24"/>
                            <w:lang w:eastAsia="en-GB"/>
                          </w:rPr>
                          <w:t xml:space="preserve">   1</w:t>
                        </w:r>
                        <w:r>
                          <w:rPr>
                            <w:rFonts w:ascii="Calibri" w:eastAsia="Times New Roman" w:hAnsi="Calibri" w:cs="Calibri"/>
                            <w:b/>
                            <w:bCs/>
                            <w:sz w:val="24"/>
                            <w:szCs w:val="24"/>
                            <w:lang w:eastAsia="en-GB"/>
                          </w:rPr>
                          <w:t>3</w:t>
                        </w:r>
                        <w:r w:rsidRPr="002D2CBE">
                          <w:rPr>
                            <w:rFonts w:ascii="Calibri" w:eastAsia="Times New Roman" w:hAnsi="Calibri" w:cs="Calibri"/>
                            <w:b/>
                            <w:bCs/>
                            <w:sz w:val="24"/>
                            <w:szCs w:val="24"/>
                            <w:lang w:eastAsia="en-GB"/>
                          </w:rPr>
                          <w:t>.  Clerk’s Report</w:t>
                        </w:r>
                      </w:p>
                      <w:p w14:paraId="439058A0" w14:textId="14D1B312" w:rsidR="00BD0C45" w:rsidRDefault="001A4092" w:rsidP="005E1C6D">
                        <w:pPr>
                          <w:spacing w:after="0" w:line="240" w:lineRule="auto"/>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   14.  To Receive items for the next agenda.</w:t>
                        </w:r>
                        <w:bookmarkEnd w:id="5"/>
                      </w:p>
                      <w:p w14:paraId="143F6E35" w14:textId="348210C8" w:rsidR="002F7156" w:rsidRDefault="002F7156" w:rsidP="005E1C6D">
                        <w:pPr>
                          <w:spacing w:after="0" w:line="240" w:lineRule="auto"/>
                          <w:rPr>
                            <w:rFonts w:ascii="Calibri" w:eastAsia="Times New Roman" w:hAnsi="Calibri" w:cs="Calibri"/>
                            <w:b/>
                            <w:bCs/>
                            <w:sz w:val="24"/>
                            <w:szCs w:val="24"/>
                            <w:lang w:eastAsia="en-GB"/>
                          </w:rPr>
                        </w:pPr>
                        <w:r w:rsidRPr="002D2CBE">
                          <w:rPr>
                            <w:rFonts w:ascii="Calibri" w:eastAsia="Times New Roman" w:hAnsi="Calibri" w:cs="Calibri"/>
                            <w:b/>
                            <w:bCs/>
                            <w:sz w:val="24"/>
                            <w:szCs w:val="24"/>
                            <w:lang w:eastAsia="en-GB"/>
                          </w:rPr>
                          <w:t xml:space="preserve">   </w:t>
                        </w:r>
                        <w:r>
                          <w:rPr>
                            <w:rFonts w:ascii="Calibri" w:eastAsia="Times New Roman" w:hAnsi="Calibri" w:cs="Calibri"/>
                            <w:b/>
                            <w:bCs/>
                            <w:sz w:val="24"/>
                            <w:szCs w:val="24"/>
                            <w:lang w:eastAsia="en-GB"/>
                          </w:rPr>
                          <w:t>1</w:t>
                        </w:r>
                        <w:r w:rsidR="00BD0C45">
                          <w:rPr>
                            <w:rFonts w:ascii="Calibri" w:eastAsia="Times New Roman" w:hAnsi="Calibri" w:cs="Calibri"/>
                            <w:b/>
                            <w:bCs/>
                            <w:sz w:val="24"/>
                            <w:szCs w:val="24"/>
                            <w:lang w:eastAsia="en-GB"/>
                          </w:rPr>
                          <w:t>5</w:t>
                        </w:r>
                        <w:r w:rsidRPr="002D2CBE">
                          <w:rPr>
                            <w:rFonts w:ascii="Calibri" w:eastAsia="Times New Roman" w:hAnsi="Calibri" w:cs="Calibri"/>
                            <w:b/>
                            <w:bCs/>
                            <w:sz w:val="24"/>
                            <w:szCs w:val="24"/>
                            <w:lang w:eastAsia="en-GB"/>
                          </w:rPr>
                          <w:t>.  Dates and time of next meetings at Washington Village Memorial Hall (Dore Room).</w:t>
                        </w:r>
                      </w:p>
                      <w:p w14:paraId="60739123" w14:textId="77777777" w:rsidR="002F7156" w:rsidRDefault="002F7156" w:rsidP="005E1C6D">
                        <w:pPr>
                          <w:spacing w:after="0" w:line="240" w:lineRule="auto"/>
                          <w:rPr>
                            <w:rFonts w:ascii="Calibri" w:eastAsia="Times New Roman" w:hAnsi="Calibri" w:cs="Calibri"/>
                            <w:sz w:val="24"/>
                            <w:szCs w:val="24"/>
                            <w:lang w:eastAsia="en-GB"/>
                          </w:rPr>
                        </w:pPr>
                        <w:r>
                          <w:rPr>
                            <w:rFonts w:ascii="Calibri" w:eastAsia="Times New Roman" w:hAnsi="Calibri" w:cs="Calibri"/>
                            <w:b/>
                            <w:bCs/>
                            <w:sz w:val="24"/>
                            <w:szCs w:val="24"/>
                            <w:lang w:eastAsia="en-GB"/>
                          </w:rPr>
                          <w:t xml:space="preserve">           </w:t>
                        </w:r>
                        <w:r w:rsidRPr="002D2CBE">
                          <w:rPr>
                            <w:rFonts w:ascii="Calibri" w:eastAsia="Times New Roman" w:hAnsi="Calibri" w:cs="Calibri"/>
                            <w:b/>
                            <w:bCs/>
                            <w:sz w:val="24"/>
                            <w:szCs w:val="24"/>
                            <w:lang w:eastAsia="en-GB"/>
                          </w:rPr>
                          <w:t xml:space="preserve">Full Council Meeting: </w:t>
                        </w:r>
                        <w:r w:rsidRPr="00E94E5F">
                          <w:rPr>
                            <w:rFonts w:ascii="Calibri" w:eastAsia="Times New Roman" w:hAnsi="Calibri" w:cs="Calibri"/>
                            <w:sz w:val="24"/>
                            <w:szCs w:val="24"/>
                            <w:lang w:eastAsia="en-GB"/>
                          </w:rPr>
                          <w:t xml:space="preserve">Monday </w:t>
                        </w:r>
                        <w:r>
                          <w:rPr>
                            <w:rFonts w:ascii="Calibri" w:eastAsia="Times New Roman" w:hAnsi="Calibri" w:cs="Calibri"/>
                            <w:sz w:val="24"/>
                            <w:szCs w:val="24"/>
                            <w:lang w:eastAsia="en-GB"/>
                          </w:rPr>
                          <w:t>6</w:t>
                        </w:r>
                        <w:r w:rsidRPr="00902F3D">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February 2023, </w:t>
                        </w:r>
                        <w:r w:rsidRPr="00E94E5F">
                          <w:rPr>
                            <w:rFonts w:ascii="Calibri" w:eastAsia="Times New Roman" w:hAnsi="Calibri" w:cs="Calibri"/>
                            <w:sz w:val="24"/>
                            <w:szCs w:val="24"/>
                            <w:lang w:eastAsia="en-GB"/>
                          </w:rPr>
                          <w:t>7:30pm</w:t>
                        </w:r>
                      </w:p>
                      <w:p w14:paraId="4C93DA29" w14:textId="77777777" w:rsidR="002F7156" w:rsidRPr="002D2CBE" w:rsidRDefault="002F7156" w:rsidP="005E1C6D">
                        <w:pPr>
                          <w:spacing w:after="0" w:line="240" w:lineRule="auto"/>
                          <w:rPr>
                            <w:rFonts w:ascii="Calibri" w:eastAsia="Times New Roman" w:hAnsi="Calibri" w:cs="Calibri"/>
                            <w:b/>
                            <w:bCs/>
                            <w:sz w:val="24"/>
                            <w:szCs w:val="24"/>
                            <w:lang w:eastAsia="en-GB"/>
                          </w:rPr>
                        </w:pPr>
                        <w:r>
                          <w:rPr>
                            <w:rFonts w:ascii="Calibri" w:eastAsia="Times New Roman" w:hAnsi="Calibri" w:cs="Calibri"/>
                            <w:sz w:val="24"/>
                            <w:szCs w:val="24"/>
                            <w:lang w:eastAsia="en-GB"/>
                          </w:rPr>
                          <w:t xml:space="preserve">           </w:t>
                        </w:r>
                        <w:r w:rsidRPr="002D2CBE">
                          <w:rPr>
                            <w:rFonts w:ascii="Calibri" w:eastAsia="Times New Roman" w:hAnsi="Calibri" w:cs="Calibri"/>
                            <w:b/>
                            <w:bCs/>
                            <w:sz w:val="24"/>
                            <w:szCs w:val="24"/>
                            <w:lang w:eastAsia="en-GB"/>
                          </w:rPr>
                          <w:t xml:space="preserve">Open Spaces Committee: </w:t>
                        </w:r>
                        <w:r w:rsidRPr="00E94E5F">
                          <w:rPr>
                            <w:rFonts w:ascii="Calibri" w:eastAsia="Times New Roman" w:hAnsi="Calibri" w:cs="Calibri"/>
                            <w:sz w:val="24"/>
                            <w:szCs w:val="24"/>
                            <w:lang w:eastAsia="en-GB"/>
                          </w:rPr>
                          <w:t xml:space="preserve">Monday </w:t>
                        </w:r>
                        <w:r>
                          <w:rPr>
                            <w:rFonts w:ascii="Calibri" w:eastAsia="Times New Roman" w:hAnsi="Calibri" w:cs="Calibri"/>
                            <w:sz w:val="24"/>
                            <w:szCs w:val="24"/>
                            <w:lang w:eastAsia="en-GB"/>
                          </w:rPr>
                          <w:t>23</w:t>
                        </w:r>
                        <w:r w:rsidRPr="00672FC6">
                          <w:rPr>
                            <w:rFonts w:ascii="Calibri" w:eastAsia="Times New Roman" w:hAnsi="Calibri" w:cs="Calibri"/>
                            <w:sz w:val="24"/>
                            <w:szCs w:val="24"/>
                            <w:vertAlign w:val="superscript"/>
                            <w:lang w:eastAsia="en-GB"/>
                          </w:rPr>
                          <w:t>rd</w:t>
                        </w:r>
                        <w:r>
                          <w:rPr>
                            <w:rFonts w:ascii="Calibri" w:eastAsia="Times New Roman" w:hAnsi="Calibri" w:cs="Calibri"/>
                            <w:sz w:val="24"/>
                            <w:szCs w:val="24"/>
                            <w:lang w:eastAsia="en-GB"/>
                          </w:rPr>
                          <w:t xml:space="preserve"> January 2023</w:t>
                        </w:r>
                        <w:r w:rsidRPr="00E94E5F">
                          <w:rPr>
                            <w:rFonts w:ascii="Calibri" w:eastAsia="Times New Roman" w:hAnsi="Calibri" w:cs="Calibri"/>
                            <w:sz w:val="24"/>
                            <w:szCs w:val="24"/>
                            <w:lang w:eastAsia="en-GB"/>
                          </w:rPr>
                          <w:t>, 7:00pm</w:t>
                        </w:r>
                      </w:p>
                      <w:p w14:paraId="5F2526B1" w14:textId="77777777" w:rsidR="002F7156" w:rsidRDefault="002F7156" w:rsidP="005E1C6D">
                        <w:pPr>
                          <w:widowControl w:val="0"/>
                          <w:tabs>
                            <w:tab w:val="left" w:pos="8310"/>
                          </w:tabs>
                          <w:spacing w:after="0" w:line="240" w:lineRule="auto"/>
                          <w:outlineLvl w:val="6"/>
                          <w:rPr>
                            <w:rFonts w:ascii="Calibri" w:eastAsia="Times New Roman" w:hAnsi="Calibri" w:cs="Calibri"/>
                            <w:sz w:val="24"/>
                            <w:szCs w:val="24"/>
                            <w:lang w:eastAsia="en-GB"/>
                          </w:rPr>
                        </w:pPr>
                        <w:r w:rsidRPr="002D2CBE">
                          <w:rPr>
                            <w:rFonts w:ascii="Calibri" w:eastAsia="Times New Roman" w:hAnsi="Calibri" w:cs="Calibri"/>
                            <w:b/>
                            <w:bCs/>
                            <w:sz w:val="24"/>
                            <w:szCs w:val="24"/>
                            <w:lang w:eastAsia="en-GB"/>
                          </w:rPr>
                          <w:t xml:space="preserve">           Planning &amp; Transport Committee: </w:t>
                        </w:r>
                        <w:r w:rsidRPr="00E94E5F">
                          <w:rPr>
                            <w:rFonts w:ascii="Calibri" w:eastAsia="Times New Roman" w:hAnsi="Calibri" w:cs="Calibri"/>
                            <w:sz w:val="24"/>
                            <w:szCs w:val="24"/>
                            <w:lang w:eastAsia="en-GB"/>
                          </w:rPr>
                          <w:t xml:space="preserve">Monday </w:t>
                        </w:r>
                        <w:r>
                          <w:rPr>
                            <w:rFonts w:ascii="Calibri" w:eastAsia="Times New Roman" w:hAnsi="Calibri" w:cs="Calibri"/>
                            <w:sz w:val="24"/>
                            <w:szCs w:val="24"/>
                            <w:lang w:eastAsia="en-GB"/>
                          </w:rPr>
                          <w:t>23</w:t>
                        </w:r>
                        <w:r w:rsidRPr="00672FC6">
                          <w:rPr>
                            <w:rFonts w:ascii="Calibri" w:eastAsia="Times New Roman" w:hAnsi="Calibri" w:cs="Calibri"/>
                            <w:sz w:val="24"/>
                            <w:szCs w:val="24"/>
                            <w:vertAlign w:val="superscript"/>
                            <w:lang w:eastAsia="en-GB"/>
                          </w:rPr>
                          <w:t>rd</w:t>
                        </w:r>
                        <w:r>
                          <w:rPr>
                            <w:rFonts w:ascii="Calibri" w:eastAsia="Times New Roman" w:hAnsi="Calibri" w:cs="Calibri"/>
                            <w:sz w:val="24"/>
                            <w:szCs w:val="24"/>
                            <w:lang w:eastAsia="en-GB"/>
                          </w:rPr>
                          <w:t xml:space="preserve"> January 2023</w:t>
                        </w:r>
                        <w:r w:rsidRPr="00E94E5F">
                          <w:rPr>
                            <w:rFonts w:ascii="Calibri" w:eastAsia="Times New Roman" w:hAnsi="Calibri" w:cs="Calibri"/>
                            <w:sz w:val="24"/>
                            <w:szCs w:val="24"/>
                            <w:lang w:eastAsia="en-GB"/>
                          </w:rPr>
                          <w:t>, 7: 45pm</w:t>
                        </w:r>
                      </w:p>
                      <w:p w14:paraId="2F4A3F4D" w14:textId="77777777" w:rsidR="002F7156" w:rsidRDefault="002F7156" w:rsidP="005E1C6D">
                        <w:pPr>
                          <w:widowControl w:val="0"/>
                          <w:tabs>
                            <w:tab w:val="left" w:pos="8310"/>
                          </w:tabs>
                          <w:spacing w:after="0" w:line="240" w:lineRule="auto"/>
                          <w:outlineLvl w:val="6"/>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           </w:t>
                        </w:r>
                        <w:r w:rsidRPr="002D038A">
                          <w:rPr>
                            <w:rFonts w:ascii="Calibri" w:eastAsia="Times New Roman" w:hAnsi="Calibri" w:cs="Calibri"/>
                            <w:b/>
                            <w:bCs/>
                            <w:sz w:val="24"/>
                            <w:szCs w:val="24"/>
                            <w:lang w:eastAsia="en-GB"/>
                          </w:rPr>
                          <w:t>Personnel Committee</w:t>
                        </w:r>
                        <w:r>
                          <w:rPr>
                            <w:rFonts w:ascii="Calibri" w:eastAsia="Times New Roman" w:hAnsi="Calibri" w:cs="Calibri"/>
                            <w:sz w:val="24"/>
                            <w:szCs w:val="24"/>
                            <w:lang w:eastAsia="en-GB"/>
                          </w:rPr>
                          <w:t xml:space="preserve">: to be agreed.  </w:t>
                        </w:r>
                      </w:p>
                      <w:p w14:paraId="4E6B2F22" w14:textId="77777777" w:rsidR="002F7156" w:rsidRPr="002D2CBE" w:rsidRDefault="002F7156" w:rsidP="005E1C6D">
                        <w:pPr>
                          <w:spacing w:after="0" w:line="240" w:lineRule="auto"/>
                          <w:rPr>
                            <w:rFonts w:ascii="Calibri" w:eastAsia="Times New Roman" w:hAnsi="Calibri" w:cs="Calibri"/>
                            <w:b/>
                            <w:bCs/>
                            <w:sz w:val="24"/>
                            <w:szCs w:val="24"/>
                            <w:lang w:eastAsia="en-GB"/>
                          </w:rPr>
                        </w:pPr>
                      </w:p>
                      <w:p w14:paraId="00FC141B" w14:textId="77777777" w:rsidR="002F7156" w:rsidRPr="002D2CBE" w:rsidRDefault="002F7156" w:rsidP="005E1C6D">
                        <w:pPr>
                          <w:widowControl w:val="0"/>
                          <w:tabs>
                            <w:tab w:val="left" w:pos="8310"/>
                          </w:tabs>
                          <w:spacing w:after="0" w:line="240" w:lineRule="auto"/>
                          <w:contextualSpacing/>
                          <w:outlineLvl w:val="6"/>
                          <w:rPr>
                            <w:rFonts w:ascii="Calibri" w:eastAsia="Times New Roman" w:hAnsi="Calibri" w:cs="Calibri"/>
                            <w:b/>
                            <w:bCs/>
                            <w:strike/>
                            <w:sz w:val="24"/>
                            <w:szCs w:val="24"/>
                            <w:lang w:eastAsia="en-GB"/>
                          </w:rPr>
                        </w:pPr>
                        <w:r w:rsidRPr="002D2CBE">
                          <w:rPr>
                            <w:rFonts w:ascii="Calibri" w:eastAsia="Times New Roman" w:hAnsi="Calibri" w:cs="Calibri"/>
                            <w:b/>
                            <w:bCs/>
                            <w:sz w:val="24"/>
                            <w:szCs w:val="24"/>
                            <w:lang w:eastAsia="en-GB"/>
                          </w:rPr>
                          <w:t xml:space="preserve">    </w:t>
                        </w:r>
                        <w:bookmarkEnd w:id="3"/>
                        <w:r w:rsidRPr="002D2CBE">
                          <w:rPr>
                            <w:rFonts w:ascii="Calibri" w:hAnsi="Calibri" w:cs="Calibri"/>
                            <w:noProof/>
                            <w:lang w:eastAsia="en-GB"/>
                          </w:rPr>
                          <w:drawing>
                            <wp:inline distT="0" distB="0" distL="0" distR="0" wp14:anchorId="299494C6" wp14:editId="441C34CA">
                              <wp:extent cx="1318260" cy="297180"/>
                              <wp:effectExtent l="0" t="0" r="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318260" cy="297180"/>
                                      </a:xfrm>
                                      <a:prstGeom prst="rect">
                                        <a:avLst/>
                                      </a:prstGeom>
                                    </pic:spPr>
                                  </pic:pic>
                                </a:graphicData>
                              </a:graphic>
                            </wp:inline>
                          </w:drawing>
                        </w:r>
                      </w:p>
                      <w:p w14:paraId="619C00BC" w14:textId="77777777" w:rsidR="002F7156" w:rsidRPr="002D2CBE" w:rsidRDefault="002F7156" w:rsidP="005E1C6D">
                        <w:pPr>
                          <w:autoSpaceDE w:val="0"/>
                          <w:autoSpaceDN w:val="0"/>
                          <w:adjustRightInd w:val="0"/>
                          <w:spacing w:after="0" w:line="240" w:lineRule="auto"/>
                          <w:rPr>
                            <w:rFonts w:ascii="Calibri" w:eastAsia="Times New Roman" w:hAnsi="Calibri" w:cs="Calibri"/>
                            <w:sz w:val="24"/>
                            <w:szCs w:val="24"/>
                            <w:lang w:eastAsia="en-GB"/>
                          </w:rPr>
                        </w:pPr>
                        <w:r w:rsidRPr="002D2CBE">
                          <w:rPr>
                            <w:rFonts w:ascii="Calibri" w:eastAsia="Times New Roman" w:hAnsi="Calibri" w:cs="Calibri"/>
                            <w:sz w:val="24"/>
                            <w:szCs w:val="24"/>
                            <w:lang w:eastAsia="en-GB"/>
                          </w:rPr>
                          <w:t xml:space="preserve">        </w:t>
                        </w:r>
                      </w:p>
                      <w:p w14:paraId="38D51D97" w14:textId="77777777" w:rsidR="002F7156" w:rsidRPr="002D2CBE" w:rsidRDefault="002F7156" w:rsidP="005E1C6D">
                        <w:pPr>
                          <w:widowControl w:val="0"/>
                          <w:tabs>
                            <w:tab w:val="left" w:pos="6186"/>
                          </w:tabs>
                          <w:spacing w:after="0" w:line="240" w:lineRule="auto"/>
                          <w:rPr>
                            <w:rFonts w:ascii="Calibri" w:eastAsia="Times New Roman" w:hAnsi="Calibri" w:cs="Calibri"/>
                            <w:sz w:val="24"/>
                            <w:szCs w:val="24"/>
                            <w:lang w:eastAsia="en-GB"/>
                          </w:rPr>
                        </w:pPr>
                        <w:r w:rsidRPr="002D2CBE">
                          <w:rPr>
                            <w:rFonts w:ascii="Calibri" w:eastAsia="Times New Roman" w:hAnsi="Calibri" w:cs="Calibri"/>
                            <w:sz w:val="24"/>
                            <w:szCs w:val="24"/>
                            <w:lang w:eastAsia="en-GB"/>
                          </w:rPr>
                          <w:t xml:space="preserve">      Zoe Savill</w:t>
                        </w:r>
                        <w:r>
                          <w:rPr>
                            <w:rFonts w:ascii="Calibri" w:eastAsia="Times New Roman" w:hAnsi="Calibri" w:cs="Calibri"/>
                            <w:sz w:val="24"/>
                            <w:szCs w:val="24"/>
                            <w:lang w:eastAsia="en-GB"/>
                          </w:rPr>
                          <w:tab/>
                        </w:r>
                      </w:p>
                      <w:p w14:paraId="62DD015F" w14:textId="77777777" w:rsidR="002F7156" w:rsidRDefault="002F7156" w:rsidP="005E1C6D">
                        <w:pPr>
                          <w:widowControl w:val="0"/>
                          <w:tabs>
                            <w:tab w:val="left" w:pos="720"/>
                            <w:tab w:val="left" w:pos="1870"/>
                            <w:tab w:val="left" w:pos="2160"/>
                            <w:tab w:val="left" w:pos="2664"/>
                            <w:tab w:val="left" w:pos="4081"/>
                            <w:tab w:val="left" w:pos="6236"/>
                            <w:tab w:val="left" w:pos="7709"/>
                          </w:tabs>
                          <w:autoSpaceDE w:val="0"/>
                          <w:autoSpaceDN w:val="0"/>
                          <w:adjustRightInd w:val="0"/>
                          <w:spacing w:after="0" w:line="240" w:lineRule="auto"/>
                          <w:rPr>
                            <w:rFonts w:ascii="Calibri" w:eastAsia="Times New Roman" w:hAnsi="Calibri" w:cs="Calibri"/>
                            <w:sz w:val="24"/>
                            <w:szCs w:val="24"/>
                            <w:lang w:eastAsia="en-GB"/>
                          </w:rPr>
                        </w:pPr>
                        <w:r w:rsidRPr="002D2CBE">
                          <w:rPr>
                            <w:rFonts w:ascii="Calibri" w:eastAsia="Times New Roman" w:hAnsi="Calibri" w:cs="Calibri"/>
                            <w:sz w:val="24"/>
                            <w:szCs w:val="24"/>
                            <w:lang w:eastAsia="en-GB"/>
                          </w:rPr>
                          <w:t xml:space="preserve">      Clerk to Washington Parish Council</w:t>
                        </w:r>
                      </w:p>
                      <w:p w14:paraId="538A7958" w14:textId="77777777" w:rsidR="002F7156" w:rsidRPr="002D038A" w:rsidRDefault="002F7156" w:rsidP="005E1C6D">
                        <w:pPr>
                          <w:widowControl w:val="0"/>
                          <w:tabs>
                            <w:tab w:val="left" w:pos="720"/>
                            <w:tab w:val="left" w:pos="1870"/>
                            <w:tab w:val="left" w:pos="2160"/>
                            <w:tab w:val="left" w:pos="2664"/>
                            <w:tab w:val="left" w:pos="4081"/>
                            <w:tab w:val="left" w:pos="6236"/>
                            <w:tab w:val="left" w:pos="7709"/>
                          </w:tabs>
                          <w:autoSpaceDE w:val="0"/>
                          <w:autoSpaceDN w:val="0"/>
                          <w:adjustRightInd w:val="0"/>
                          <w:spacing w:after="0" w:line="240" w:lineRule="auto"/>
                          <w:rPr>
                            <w:rFonts w:ascii="Calibri" w:eastAsia="Times New Roman" w:hAnsi="Calibri" w:cs="Calibri"/>
                            <w:sz w:val="24"/>
                            <w:szCs w:val="24"/>
                            <w:lang w:eastAsia="en-GB"/>
                          </w:rPr>
                        </w:pPr>
                        <w:r w:rsidRPr="002D038A">
                          <w:rPr>
                            <w:rFonts w:ascii="Calibri" w:eastAsia="Times New Roman" w:hAnsi="Calibri" w:cs="Calibri"/>
                            <w:sz w:val="24"/>
                            <w:szCs w:val="24"/>
                            <w:lang w:eastAsia="en-GB"/>
                          </w:rPr>
                          <w:t xml:space="preserve">      20</w:t>
                        </w:r>
                        <w:r w:rsidRPr="002D038A">
                          <w:rPr>
                            <w:rFonts w:ascii="Calibri" w:eastAsia="Times New Roman" w:hAnsi="Calibri" w:cs="Calibri"/>
                            <w:sz w:val="24"/>
                            <w:szCs w:val="24"/>
                            <w:vertAlign w:val="superscript"/>
                            <w:lang w:eastAsia="en-GB"/>
                          </w:rPr>
                          <w:t>th</w:t>
                        </w:r>
                        <w:r w:rsidRPr="002D038A">
                          <w:rPr>
                            <w:rFonts w:ascii="Calibri" w:eastAsia="Times New Roman" w:hAnsi="Calibri" w:cs="Calibri"/>
                            <w:sz w:val="24"/>
                            <w:szCs w:val="24"/>
                            <w:lang w:eastAsia="en-GB"/>
                          </w:rPr>
                          <w:t xml:space="preserve"> December 2022</w:t>
                        </w:r>
                      </w:p>
                    </w:tc>
                  </w:tr>
                  <w:tr w:rsidR="002F7156" w:rsidRPr="002D2CBE" w14:paraId="7506DC94" w14:textId="77777777" w:rsidTr="007A4D3B">
                    <w:tc>
                      <w:tcPr>
                        <w:tcW w:w="11165" w:type="dxa"/>
                        <w:gridSpan w:val="2"/>
                      </w:tcPr>
                      <w:p w14:paraId="6CD9A7CA" w14:textId="77777777" w:rsidR="002F7156" w:rsidRPr="002D2CBE" w:rsidRDefault="002F7156" w:rsidP="007A4D3B">
                        <w:pPr>
                          <w:spacing w:after="0" w:line="240" w:lineRule="auto"/>
                          <w:ind w:right="380"/>
                          <w:rPr>
                            <w:rFonts w:ascii="Calibri" w:eastAsia="Times New Roman" w:hAnsi="Calibri" w:cs="Calibri"/>
                            <w:b/>
                            <w:bCs/>
                            <w:sz w:val="24"/>
                            <w:szCs w:val="24"/>
                            <w:lang w:eastAsia="en-GB"/>
                          </w:rPr>
                        </w:pPr>
                        <w:r w:rsidRPr="002D2CBE">
                          <w:rPr>
                            <w:rFonts w:ascii="Calibri" w:eastAsia="Times New Roman" w:hAnsi="Calibri" w:cs="Calibri"/>
                            <w:b/>
                            <w:bCs/>
                            <w:sz w:val="24"/>
                            <w:szCs w:val="24"/>
                            <w:lang w:eastAsia="en-GB"/>
                          </w:rPr>
                          <w:lastRenderedPageBreak/>
                          <w:t xml:space="preserve"> </w:t>
                        </w:r>
                      </w:p>
                    </w:tc>
                  </w:tr>
                  <w:tr w:rsidR="002F7156" w:rsidRPr="002D2CBE" w14:paraId="45D51815" w14:textId="77777777" w:rsidTr="007A4D3B">
                    <w:trPr>
                      <w:gridBefore w:val="1"/>
                      <w:wBefore w:w="1027" w:type="dxa"/>
                    </w:trPr>
                    <w:tc>
                      <w:tcPr>
                        <w:tcW w:w="10138" w:type="dxa"/>
                      </w:tcPr>
                      <w:p w14:paraId="234915C6" w14:textId="77777777" w:rsidR="002F7156" w:rsidRPr="002D2CBE" w:rsidRDefault="002F7156" w:rsidP="007A4D3B">
                        <w:pPr>
                          <w:spacing w:after="0" w:line="240" w:lineRule="auto"/>
                          <w:ind w:right="380"/>
                          <w:rPr>
                            <w:rFonts w:ascii="Calibri" w:eastAsia="Times New Roman" w:hAnsi="Calibri" w:cs="Calibri"/>
                            <w:sz w:val="24"/>
                            <w:szCs w:val="24"/>
                            <w:lang w:eastAsia="en-GB"/>
                          </w:rPr>
                        </w:pPr>
                      </w:p>
                    </w:tc>
                  </w:tr>
                </w:tbl>
                <w:p w14:paraId="1B09BE97" w14:textId="77777777" w:rsidR="002F7156" w:rsidRPr="002D2CBE" w:rsidRDefault="002F7156" w:rsidP="007A4D3B">
                  <w:pPr>
                    <w:spacing w:after="0" w:line="240" w:lineRule="auto"/>
                    <w:rPr>
                      <w:rFonts w:ascii="Calibri" w:eastAsia="Times New Roman" w:hAnsi="Calibri" w:cs="Calibri"/>
                      <w:sz w:val="24"/>
                      <w:szCs w:val="24"/>
                      <w:lang w:eastAsia="en-GB"/>
                    </w:rPr>
                  </w:pPr>
                </w:p>
              </w:tc>
            </w:tr>
            <w:tr w:rsidR="002F7156" w:rsidRPr="002D2CBE" w14:paraId="05ED5436" w14:textId="77777777" w:rsidTr="002F7156">
              <w:trPr>
                <w:trHeight w:val="411"/>
              </w:trPr>
              <w:tc>
                <w:tcPr>
                  <w:tcW w:w="10915" w:type="dxa"/>
                  <w:vAlign w:val="center"/>
                </w:tcPr>
                <w:p w14:paraId="63927DB4" w14:textId="77777777" w:rsidR="002F7156" w:rsidRPr="002D2CBE" w:rsidRDefault="002F7156" w:rsidP="007A4D3B">
                  <w:pPr>
                    <w:widowControl w:val="0"/>
                    <w:spacing w:after="0" w:line="240" w:lineRule="auto"/>
                    <w:rPr>
                      <w:rFonts w:ascii="Calibri" w:eastAsia="Times New Roman" w:hAnsi="Calibri" w:cs="Calibri"/>
                      <w:b/>
                      <w:bCs/>
                      <w:sz w:val="24"/>
                      <w:szCs w:val="24"/>
                      <w:lang w:eastAsia="en-GB"/>
                    </w:rPr>
                  </w:pPr>
                </w:p>
              </w:tc>
            </w:tr>
            <w:tr w:rsidR="002F7156" w:rsidRPr="002D2CBE" w14:paraId="1199C337" w14:textId="77777777" w:rsidTr="002F7156">
              <w:trPr>
                <w:trHeight w:val="411"/>
              </w:trPr>
              <w:tc>
                <w:tcPr>
                  <w:tcW w:w="10915" w:type="dxa"/>
                  <w:vAlign w:val="center"/>
                </w:tcPr>
                <w:p w14:paraId="7CC44BB8" w14:textId="77777777" w:rsidR="002F7156" w:rsidRPr="002D2CBE" w:rsidRDefault="002F7156" w:rsidP="007A4D3B">
                  <w:pPr>
                    <w:widowControl w:val="0"/>
                    <w:spacing w:after="0" w:line="240" w:lineRule="auto"/>
                    <w:rPr>
                      <w:rFonts w:ascii="Calibri" w:eastAsia="Times New Roman" w:hAnsi="Calibri" w:cs="Calibri"/>
                      <w:b/>
                      <w:bCs/>
                      <w:sz w:val="24"/>
                      <w:szCs w:val="24"/>
                      <w:lang w:eastAsia="en-GB"/>
                    </w:rPr>
                  </w:pPr>
                  <w:r w:rsidRPr="002D2CBE">
                    <w:rPr>
                      <w:rFonts w:ascii="Calibri" w:eastAsia="Times New Roman" w:hAnsi="Calibri" w:cs="Calibri"/>
                      <w:b/>
                      <w:bCs/>
                      <w:sz w:val="24"/>
                      <w:szCs w:val="24"/>
                      <w:lang w:eastAsia="en-GB"/>
                    </w:rPr>
                    <w:t xml:space="preserve"> </w:t>
                  </w:r>
                </w:p>
              </w:tc>
            </w:tr>
          </w:tbl>
          <w:p w14:paraId="52E2C1B6" w14:textId="77777777" w:rsidR="002F7156" w:rsidRPr="002D2CBE" w:rsidRDefault="002F7156" w:rsidP="007A4D3B">
            <w:pPr>
              <w:spacing w:after="0" w:line="240" w:lineRule="auto"/>
              <w:rPr>
                <w:rFonts w:ascii="Calibri" w:eastAsia="Times New Roman" w:hAnsi="Calibri" w:cs="Calibri"/>
                <w:b/>
                <w:bCs/>
                <w:sz w:val="24"/>
                <w:szCs w:val="24"/>
                <w:lang w:eastAsia="en-GB"/>
              </w:rPr>
            </w:pPr>
          </w:p>
        </w:tc>
      </w:tr>
      <w:tr w:rsidR="002F7156" w:rsidRPr="002D2CBE" w14:paraId="2CD15BA3" w14:textId="77777777" w:rsidTr="005E1C6D">
        <w:trPr>
          <w:gridAfter w:val="1"/>
          <w:wAfter w:w="14" w:type="dxa"/>
        </w:trPr>
        <w:tc>
          <w:tcPr>
            <w:tcW w:w="11212" w:type="dxa"/>
            <w:shd w:val="clear" w:color="auto" w:fill="auto"/>
            <w:vAlign w:val="center"/>
          </w:tcPr>
          <w:p w14:paraId="6B6C1793" w14:textId="77777777" w:rsidR="002F7156" w:rsidRPr="002D2CBE" w:rsidRDefault="002F7156" w:rsidP="007A4D3B">
            <w:pPr>
              <w:spacing w:after="0" w:line="240" w:lineRule="auto"/>
              <w:rPr>
                <w:rFonts w:ascii="Calibri" w:eastAsia="Times New Roman" w:hAnsi="Calibri" w:cs="Calibri"/>
                <w:b/>
                <w:bCs/>
                <w:sz w:val="24"/>
                <w:szCs w:val="24"/>
                <w:lang w:eastAsia="en-GB"/>
              </w:rPr>
            </w:pPr>
          </w:p>
        </w:tc>
      </w:tr>
      <w:tr w:rsidR="002F7156" w:rsidRPr="002D2CBE" w14:paraId="251DAF7C" w14:textId="77777777" w:rsidTr="005E1C6D">
        <w:trPr>
          <w:gridAfter w:val="1"/>
          <w:wAfter w:w="14" w:type="dxa"/>
        </w:trPr>
        <w:tc>
          <w:tcPr>
            <w:tcW w:w="11212" w:type="dxa"/>
            <w:shd w:val="clear" w:color="auto" w:fill="auto"/>
          </w:tcPr>
          <w:p w14:paraId="76B55228" w14:textId="77777777" w:rsidR="002F7156" w:rsidRPr="002D2CBE" w:rsidRDefault="002F7156" w:rsidP="007A4D3B">
            <w:pPr>
              <w:spacing w:after="0" w:line="240" w:lineRule="auto"/>
              <w:rPr>
                <w:rFonts w:ascii="Calibri" w:eastAsia="Times New Roman" w:hAnsi="Calibri" w:cs="Calibri"/>
                <w:b/>
                <w:bCs/>
                <w:sz w:val="24"/>
                <w:szCs w:val="24"/>
                <w:lang w:eastAsia="en-GB"/>
              </w:rPr>
            </w:pPr>
          </w:p>
        </w:tc>
      </w:tr>
      <w:tr w:rsidR="002F7156" w:rsidRPr="002D2CBE" w14:paraId="60514A19" w14:textId="77777777" w:rsidTr="005E1C6D">
        <w:trPr>
          <w:gridAfter w:val="1"/>
          <w:wAfter w:w="14" w:type="dxa"/>
        </w:trPr>
        <w:tc>
          <w:tcPr>
            <w:tcW w:w="11212" w:type="dxa"/>
            <w:shd w:val="clear" w:color="auto" w:fill="auto"/>
          </w:tcPr>
          <w:p w14:paraId="7EE1F1B3" w14:textId="77777777" w:rsidR="002F7156" w:rsidRPr="002D2CBE" w:rsidRDefault="002F7156" w:rsidP="007A4D3B">
            <w:pPr>
              <w:spacing w:after="0" w:line="242" w:lineRule="auto"/>
              <w:ind w:right="380"/>
              <w:rPr>
                <w:rFonts w:ascii="Calibri" w:eastAsia="Times New Roman" w:hAnsi="Calibri" w:cs="Times New Roman"/>
                <w:i/>
                <w:iCs/>
                <w:lang w:eastAsia="en-GB"/>
              </w:rPr>
            </w:pPr>
            <w:r w:rsidRPr="002D2CBE">
              <w:rPr>
                <w:rFonts w:ascii="Calibri" w:eastAsia="Times New Roman" w:hAnsi="Calibri" w:cs="Times New Roman"/>
                <w:lang w:eastAsia="en-GB"/>
              </w:rPr>
              <w:t xml:space="preserve">               </w:t>
            </w:r>
            <w:r w:rsidRPr="002D2CBE">
              <w:rPr>
                <w:rFonts w:ascii="Calibri" w:eastAsia="Times New Roman" w:hAnsi="Calibri" w:cs="Times New Roman"/>
                <w:i/>
                <w:iCs/>
                <w:lang w:eastAsia="en-GB"/>
              </w:rPr>
              <w:t>.</w:t>
            </w:r>
          </w:p>
          <w:p w14:paraId="3D024F12" w14:textId="77777777" w:rsidR="002F7156" w:rsidRPr="002D2CBE" w:rsidRDefault="002F7156" w:rsidP="007A4D3B">
            <w:pPr>
              <w:spacing w:after="0" w:line="240" w:lineRule="auto"/>
              <w:rPr>
                <w:rFonts w:ascii="Calibri" w:hAnsi="Calibri" w:cs="Calibri"/>
                <w:i/>
                <w:iCs/>
                <w:lang w:eastAsia="en-GB"/>
              </w:rPr>
            </w:pPr>
            <w:r w:rsidRPr="002D2CBE">
              <w:rPr>
                <w:rFonts w:ascii="Calibri" w:hAnsi="Calibri" w:cs="Calibri"/>
                <w:i/>
                <w:iCs/>
                <w:lang w:eastAsia="en-GB"/>
              </w:rPr>
              <w:t>The Public are welcome to attend the part of this meeting which they are permitted acces</w:t>
            </w:r>
            <w:r>
              <w:rPr>
                <w:rFonts w:ascii="Calibri" w:hAnsi="Calibri" w:cs="Calibri"/>
                <w:i/>
                <w:iCs/>
                <w:lang w:eastAsia="en-GB"/>
              </w:rPr>
              <w:t xml:space="preserve">s, subject to the hall’s safe seating capacity. </w:t>
            </w:r>
            <w:r w:rsidRPr="002D2CBE">
              <w:rPr>
                <w:rFonts w:ascii="Calibri" w:hAnsi="Calibri" w:cs="Calibri"/>
                <w:i/>
                <w:iCs/>
                <w:lang w:eastAsia="en-GB"/>
              </w:rPr>
              <w:t>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it is deemed that you consent to this.</w:t>
            </w:r>
          </w:p>
          <w:p w14:paraId="1CA046E0" w14:textId="77777777" w:rsidR="002F7156" w:rsidRPr="002D2CBE" w:rsidRDefault="002F7156" w:rsidP="007A4D3B">
            <w:pPr>
              <w:spacing w:after="0" w:line="240" w:lineRule="auto"/>
              <w:rPr>
                <w:rFonts w:ascii="Calibri" w:hAnsi="Calibri" w:cs="Calibri"/>
                <w:b/>
                <w:bCs/>
                <w:i/>
                <w:iCs/>
                <w:lang w:eastAsia="en-GB"/>
              </w:rPr>
            </w:pPr>
            <w:r w:rsidRPr="002D2CBE">
              <w:rPr>
                <w:rFonts w:ascii="Calibri" w:hAnsi="Calibri" w:cs="Calibri"/>
                <w:i/>
                <w:iCs/>
                <w:lang w:eastAsia="en-GB"/>
              </w:rPr>
              <w:t>A person or persons recording the parish meeting are reminded that the Public Speaking period is not part of the formal meeting and that they should take legal advice for themselves as to their rights to make any recording during that period</w:t>
            </w:r>
          </w:p>
          <w:p w14:paraId="4BCBB0FA" w14:textId="77777777" w:rsidR="002F7156" w:rsidRPr="002D2CBE" w:rsidRDefault="002F7156" w:rsidP="007A4D3B">
            <w:pPr>
              <w:spacing w:after="0" w:line="240" w:lineRule="auto"/>
              <w:rPr>
                <w:rFonts w:ascii="Calibri" w:eastAsia="Times New Roman" w:hAnsi="Calibri" w:cs="Calibri"/>
                <w:b/>
                <w:bCs/>
                <w:sz w:val="24"/>
                <w:szCs w:val="24"/>
                <w:lang w:eastAsia="en-GB"/>
              </w:rPr>
            </w:pPr>
          </w:p>
        </w:tc>
      </w:tr>
    </w:tbl>
    <w:p w14:paraId="5CAA1311" w14:textId="77777777" w:rsidR="002D5C9F" w:rsidRDefault="002D5C9F"/>
    <w:sectPr w:rsidR="002D5C9F" w:rsidSect="00AA3480">
      <w:footerReference w:type="default" r:id="rId11"/>
      <w:pgSz w:w="11907" w:h="16840"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F3094" w14:textId="77777777" w:rsidR="009C0312" w:rsidRDefault="009C0312" w:rsidP="002F7156">
      <w:pPr>
        <w:spacing w:after="0" w:line="240" w:lineRule="auto"/>
      </w:pPr>
      <w:r>
        <w:separator/>
      </w:r>
    </w:p>
  </w:endnote>
  <w:endnote w:type="continuationSeparator" w:id="0">
    <w:p w14:paraId="0C924F78" w14:textId="77777777" w:rsidR="009C0312" w:rsidRDefault="009C0312" w:rsidP="002F7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F99FF" w14:textId="40BDB500" w:rsidR="002F7156" w:rsidRDefault="002F7156">
    <w:pPr>
      <w:pStyle w:val="Footer"/>
    </w:pPr>
  </w:p>
  <w:p w14:paraId="408BA504" w14:textId="77777777" w:rsidR="002F7156" w:rsidRDefault="002F7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76C71" w14:textId="77777777" w:rsidR="009C0312" w:rsidRDefault="009C0312" w:rsidP="002F7156">
      <w:pPr>
        <w:spacing w:after="0" w:line="240" w:lineRule="auto"/>
      </w:pPr>
      <w:r>
        <w:separator/>
      </w:r>
    </w:p>
  </w:footnote>
  <w:footnote w:type="continuationSeparator" w:id="0">
    <w:p w14:paraId="32684F75" w14:textId="77777777" w:rsidR="009C0312" w:rsidRDefault="009C0312" w:rsidP="002F71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830AD"/>
    <w:multiLevelType w:val="hybridMultilevel"/>
    <w:tmpl w:val="C5165C06"/>
    <w:lvl w:ilvl="0" w:tplc="E1CCCCC4">
      <w:start w:val="1"/>
      <w:numFmt w:val="decimal"/>
      <w:lvlText w:val="%1."/>
      <w:lvlJc w:val="left"/>
      <w:pPr>
        <w:ind w:left="720" w:hanging="360"/>
      </w:pPr>
      <w:rPr>
        <w:rFonts w:ascii="Calibri" w:eastAsia="Times New Roman" w:hAnsi="Calibri" w:cs="Calibri"/>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188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156"/>
    <w:rsid w:val="000071ED"/>
    <w:rsid w:val="00096C1C"/>
    <w:rsid w:val="001A4092"/>
    <w:rsid w:val="002D5C9F"/>
    <w:rsid w:val="002F7156"/>
    <w:rsid w:val="00377417"/>
    <w:rsid w:val="004B67B9"/>
    <w:rsid w:val="005E1C6D"/>
    <w:rsid w:val="005F1F37"/>
    <w:rsid w:val="0073105C"/>
    <w:rsid w:val="008D0C8E"/>
    <w:rsid w:val="00944C01"/>
    <w:rsid w:val="009C0312"/>
    <w:rsid w:val="009F7B11"/>
    <w:rsid w:val="00AA3480"/>
    <w:rsid w:val="00BD0C45"/>
    <w:rsid w:val="00D14572"/>
    <w:rsid w:val="00D8345C"/>
    <w:rsid w:val="00E95153"/>
    <w:rsid w:val="00F27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925F02"/>
  <w15:chartTrackingRefBased/>
  <w15:docId w15:val="{D1ADE821-6F7E-4BB1-A419-25B30654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1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156"/>
    <w:pPr>
      <w:spacing w:after="0" w:line="240" w:lineRule="auto"/>
      <w:ind w:left="720"/>
      <w:contextualSpacing/>
    </w:pPr>
    <w:rPr>
      <w:rFonts w:ascii="Calibri" w:hAnsi="Calibri" w:cs="Calibri"/>
      <w:lang w:eastAsia="en-GB"/>
    </w:rPr>
  </w:style>
  <w:style w:type="paragraph" w:styleId="Header">
    <w:name w:val="header"/>
    <w:basedOn w:val="Normal"/>
    <w:link w:val="HeaderChar"/>
    <w:uiPriority w:val="99"/>
    <w:unhideWhenUsed/>
    <w:rsid w:val="002F7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7156"/>
  </w:style>
  <w:style w:type="paragraph" w:styleId="Footer">
    <w:name w:val="footer"/>
    <w:basedOn w:val="Normal"/>
    <w:link w:val="FooterChar"/>
    <w:uiPriority w:val="99"/>
    <w:unhideWhenUsed/>
    <w:rsid w:val="002F7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7156"/>
  </w:style>
  <w:style w:type="paragraph" w:styleId="Revision">
    <w:name w:val="Revision"/>
    <w:hidden/>
    <w:uiPriority w:val="99"/>
    <w:semiHidden/>
    <w:rsid w:val="00944C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E77DF-F5FD-4CF0-B062-F1CCCCCC6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10</cp:revision>
  <cp:lastPrinted>2022-12-21T14:37:00Z</cp:lastPrinted>
  <dcterms:created xsi:type="dcterms:W3CDTF">2022-12-20T21:02:00Z</dcterms:created>
  <dcterms:modified xsi:type="dcterms:W3CDTF">2022-12-21T14:45:00Z</dcterms:modified>
</cp:coreProperties>
</file>